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4290" w:rsidRDefault="001F4290" w:rsidP="001F4290">
      <w:pPr>
        <w:jc w:val="right"/>
        <w:rPr>
          <w:b/>
          <w:lang w:val="hr-HR"/>
        </w:rPr>
      </w:pPr>
      <w:r>
        <w:rPr>
          <w:b/>
          <w:lang w:val="hr-HR"/>
        </w:rPr>
        <w:t xml:space="preserve">Mašinski fakultet </w:t>
      </w:r>
    </w:p>
    <w:p w:rsidR="002B2202" w:rsidRDefault="001F4290" w:rsidP="001F4290">
      <w:pPr>
        <w:jc w:val="right"/>
        <w:rPr>
          <w:b/>
          <w:lang w:val="hr-HR"/>
        </w:rPr>
      </w:pPr>
      <w:r>
        <w:rPr>
          <w:b/>
          <w:lang w:val="hr-HR"/>
        </w:rPr>
        <w:t>Univerziteta u Beogradu</w:t>
      </w:r>
    </w:p>
    <w:p w:rsidR="001F4290" w:rsidRDefault="001F4290" w:rsidP="001F4290">
      <w:pPr>
        <w:jc w:val="right"/>
        <w:rPr>
          <w:b/>
          <w:lang w:val="hr-HR"/>
        </w:rPr>
      </w:pPr>
    </w:p>
    <w:p w:rsidR="001F4290" w:rsidRPr="001F4290" w:rsidRDefault="001F4290" w:rsidP="001F4290">
      <w:pPr>
        <w:jc w:val="right"/>
        <w:rPr>
          <w:b/>
          <w:lang w:val="hr-HR"/>
        </w:rPr>
      </w:pPr>
      <w:r>
        <w:rPr>
          <w:b/>
          <w:lang w:val="hr-HR"/>
        </w:rPr>
        <w:t>3. jun 2024.</w:t>
      </w:r>
    </w:p>
    <w:p w:rsidR="002B2202" w:rsidRPr="001F4290" w:rsidRDefault="001F4290" w:rsidP="001F4290">
      <w:pPr>
        <w:jc w:val="center"/>
        <w:rPr>
          <w:b/>
          <w:szCs w:val="28"/>
          <w:lang w:val="hr-HR"/>
        </w:rPr>
      </w:pPr>
      <w:r>
        <w:rPr>
          <w:b/>
          <w:szCs w:val="28"/>
          <w:lang w:val="hr-HR"/>
        </w:rPr>
        <w:t>Ispit iz Elektrotehnike</w:t>
      </w:r>
    </w:p>
    <w:p w:rsidR="002B2202" w:rsidRPr="002B2202" w:rsidRDefault="002B2202" w:rsidP="001F4290">
      <w:pPr>
        <w:rPr>
          <w:b/>
          <w:szCs w:val="28"/>
          <w:lang w:val="ru-RU"/>
        </w:rPr>
      </w:pPr>
    </w:p>
    <w:p w:rsidR="002B2202" w:rsidRDefault="001F4290" w:rsidP="001F4290">
      <w:pPr>
        <w:jc w:val="both"/>
        <w:rPr>
          <w:szCs w:val="28"/>
          <w:lang w:val="sr-Cyrl-CS"/>
        </w:rPr>
      </w:pPr>
      <w:r>
        <w:rPr>
          <w:b/>
          <w:szCs w:val="28"/>
          <w:lang w:val="hr-HR"/>
        </w:rPr>
        <w:t>1</w:t>
      </w:r>
      <w:r w:rsidR="002B2202" w:rsidRPr="00EE60B7">
        <w:rPr>
          <w:b/>
          <w:szCs w:val="28"/>
          <w:lang w:val="sr-Cyrl-CS"/>
        </w:rPr>
        <w:t>.</w:t>
      </w:r>
      <w:r w:rsidR="002B2202">
        <w:rPr>
          <w:szCs w:val="28"/>
          <w:lang w:val="sr-Cyrl-CS"/>
        </w:rPr>
        <w:t xml:space="preserve"> </w:t>
      </w:r>
      <w:r w:rsidR="001C625B">
        <w:rPr>
          <w:szCs w:val="28"/>
          <w:lang w:val="hr-HR"/>
        </w:rPr>
        <w:t>Dve koncentrično postavljene metalne sfere</w:t>
      </w:r>
      <w:r w:rsidR="002B2202">
        <w:rPr>
          <w:szCs w:val="28"/>
          <w:lang w:val="sr-Cyrl-CS"/>
        </w:rPr>
        <w:t xml:space="preserve">, </w:t>
      </w:r>
      <w:r w:rsidR="001C625B">
        <w:rPr>
          <w:szCs w:val="28"/>
          <w:lang w:val="hr-HR"/>
        </w:rPr>
        <w:t>prva veoma tanka</w:t>
      </w:r>
      <w:r w:rsidR="00993341">
        <w:rPr>
          <w:szCs w:val="28"/>
          <w:lang w:val="sr-Cyrl-CS"/>
        </w:rPr>
        <w:t xml:space="preserve"> -</w:t>
      </w:r>
      <w:r w:rsidR="00993341">
        <w:rPr>
          <w:szCs w:val="28"/>
          <w:lang w:val="hr-HR"/>
        </w:rPr>
        <w:t xml:space="preserve"> </w:t>
      </w:r>
      <w:r w:rsidR="001C625B">
        <w:rPr>
          <w:szCs w:val="28"/>
          <w:lang w:val="hr-HR"/>
        </w:rPr>
        <w:t>poluprečnika</w:t>
      </w:r>
      <w:r w:rsidR="002B2202">
        <w:rPr>
          <w:szCs w:val="28"/>
          <w:lang w:val="sr-Cyrl-CS"/>
        </w:rPr>
        <w:t xml:space="preserve"> </w:t>
      </w:r>
      <w:r w:rsidR="00993341">
        <w:rPr>
          <w:szCs w:val="28"/>
          <w:lang w:val="sr-Cyrl-CS"/>
        </w:rPr>
        <w:t>20</w:t>
      </w:r>
      <w:r w:rsidR="00993341">
        <w:rPr>
          <w:szCs w:val="28"/>
          <w:lang w:val="hr-HR"/>
        </w:rPr>
        <w:t>c</w:t>
      </w:r>
      <w:r w:rsidR="002B2202">
        <w:rPr>
          <w:szCs w:val="28"/>
          <w:lang w:val="hr-HR"/>
        </w:rPr>
        <w:t>m</w:t>
      </w:r>
      <w:r w:rsidR="001C625B">
        <w:rPr>
          <w:szCs w:val="28"/>
          <w:lang w:val="sr-Cyrl-CS"/>
        </w:rPr>
        <w:t xml:space="preserve"> </w:t>
      </w:r>
      <w:r w:rsidR="001C625B">
        <w:rPr>
          <w:szCs w:val="28"/>
          <w:lang w:val="hr-HR"/>
        </w:rPr>
        <w:t>naelektrisana količinom naelektrisanja</w:t>
      </w:r>
      <w:r w:rsidR="002B2202" w:rsidRPr="00BB08D0">
        <w:rPr>
          <w:i/>
          <w:szCs w:val="28"/>
          <w:lang w:val="hr-HR"/>
        </w:rPr>
        <w:t xml:space="preserve"> </w:t>
      </w:r>
      <w:r w:rsidR="00993341">
        <w:rPr>
          <w:szCs w:val="28"/>
          <w:lang w:val="hr-HR"/>
        </w:rPr>
        <w:t>0,</w:t>
      </w:r>
      <w:r w:rsidR="002B2202">
        <w:rPr>
          <w:szCs w:val="28"/>
          <w:lang w:val="sr-Cyrl-CS"/>
        </w:rPr>
        <w:t>9</w:t>
      </w:r>
      <w:r w:rsidR="002B2202">
        <w:rPr>
          <w:szCs w:val="28"/>
          <w:lang w:val="hr-HR"/>
        </w:rPr>
        <w:t>nC</w:t>
      </w:r>
      <w:r w:rsidR="001C625B">
        <w:rPr>
          <w:szCs w:val="28"/>
          <w:lang w:val="sr-Cyrl-CS"/>
        </w:rPr>
        <w:t xml:space="preserve"> </w:t>
      </w:r>
      <w:r w:rsidR="001C625B">
        <w:rPr>
          <w:szCs w:val="28"/>
          <w:lang w:val="hr-HR"/>
        </w:rPr>
        <w:t>i druga koja nije tanka</w:t>
      </w:r>
      <w:r w:rsidR="00993341">
        <w:rPr>
          <w:szCs w:val="28"/>
          <w:lang w:val="sr-Cyrl-CS"/>
        </w:rPr>
        <w:t xml:space="preserve"> –</w:t>
      </w:r>
      <w:r w:rsidR="001C625B">
        <w:rPr>
          <w:szCs w:val="28"/>
          <w:lang w:val="sr-Cyrl-CS"/>
        </w:rPr>
        <w:t xml:space="preserve"> </w:t>
      </w:r>
      <w:r w:rsidR="001C625B">
        <w:rPr>
          <w:szCs w:val="28"/>
          <w:lang w:val="hr-HR"/>
        </w:rPr>
        <w:t>poluprečnika unutrašnjeg zida</w:t>
      </w:r>
      <w:r w:rsidR="002B2202">
        <w:rPr>
          <w:szCs w:val="28"/>
          <w:lang w:val="sr-Cyrl-CS"/>
        </w:rPr>
        <w:t xml:space="preserve"> </w:t>
      </w:r>
      <w:r w:rsidR="00993341">
        <w:rPr>
          <w:szCs w:val="28"/>
          <w:lang w:val="ru-RU"/>
        </w:rPr>
        <w:t>40</w:t>
      </w:r>
      <w:r w:rsidR="00993341">
        <w:rPr>
          <w:szCs w:val="28"/>
          <w:lang w:val="hr-HR"/>
        </w:rPr>
        <w:t>c</w:t>
      </w:r>
      <w:r w:rsidR="002B2202">
        <w:rPr>
          <w:szCs w:val="28"/>
        </w:rPr>
        <w:t>m</w:t>
      </w:r>
      <w:r w:rsidR="001C625B">
        <w:rPr>
          <w:szCs w:val="28"/>
          <w:lang w:val="hr-HR"/>
        </w:rPr>
        <w:t xml:space="preserve"> i poluprečnika spoljašnjeg zida 50cm</w:t>
      </w:r>
      <w:r w:rsidR="001C625B">
        <w:rPr>
          <w:szCs w:val="28"/>
          <w:lang w:val="sr-Cyrl-CS"/>
        </w:rPr>
        <w:t xml:space="preserve"> </w:t>
      </w:r>
      <w:r w:rsidR="001C625B">
        <w:rPr>
          <w:szCs w:val="28"/>
          <w:lang w:val="hr-HR"/>
        </w:rPr>
        <w:t>naelektrisana količinom nelektrisanja</w:t>
      </w:r>
      <w:r w:rsidR="002B2202" w:rsidRPr="00BB08D0">
        <w:rPr>
          <w:i/>
          <w:szCs w:val="28"/>
          <w:lang w:val="hr-HR"/>
        </w:rPr>
        <w:t xml:space="preserve"> </w:t>
      </w:r>
      <w:r w:rsidR="001C625B">
        <w:rPr>
          <w:szCs w:val="28"/>
          <w:lang w:val="hr-HR"/>
        </w:rPr>
        <w:t>0,7</w:t>
      </w:r>
      <w:r w:rsidR="002B2202">
        <w:rPr>
          <w:szCs w:val="28"/>
          <w:lang w:val="hr-HR"/>
        </w:rPr>
        <w:t>nC</w:t>
      </w:r>
      <w:r w:rsidR="002B2202">
        <w:rPr>
          <w:szCs w:val="28"/>
          <w:lang w:val="sr-Cyrl-CS"/>
        </w:rPr>
        <w:t xml:space="preserve">, </w:t>
      </w:r>
      <w:r w:rsidR="001C625B">
        <w:rPr>
          <w:szCs w:val="28"/>
          <w:lang w:val="hr-HR"/>
        </w:rPr>
        <w:t>čine usamljen sistem u vazduhu</w:t>
      </w:r>
      <w:r w:rsidR="002B2202">
        <w:rPr>
          <w:szCs w:val="28"/>
          <w:lang w:val="sr-Cyrl-CS"/>
        </w:rPr>
        <w:t xml:space="preserve"> </w:t>
      </w:r>
      <w:r w:rsidR="002B2202">
        <w:rPr>
          <w:szCs w:val="28"/>
          <w:lang w:val="hr-HR"/>
        </w:rPr>
        <w:t>(</w:t>
      </w:r>
      <w:r w:rsidR="002B2202" w:rsidRPr="003A09A1">
        <w:rPr>
          <w:position w:val="-22"/>
          <w:lang w:val="hr-HR"/>
        </w:rPr>
        <w:object w:dxaOrig="1380" w:dyaOrig="5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pt;height:27pt" o:ole="">
            <v:imagedata r:id="rId4" o:title=""/>
          </v:shape>
          <o:OLEObject Type="Embed" ProgID="Equation.3" ShapeID="_x0000_i1025" DrawAspect="Content" ObjectID="_1781012928" r:id="rId5"/>
        </w:object>
      </w:r>
      <w:r w:rsidR="002B2202">
        <w:rPr>
          <w:lang w:val="hr-HR"/>
        </w:rPr>
        <w:t>)</w:t>
      </w:r>
      <w:r w:rsidR="001C625B">
        <w:rPr>
          <w:szCs w:val="28"/>
          <w:lang w:val="sr-Cyrl-CS"/>
        </w:rPr>
        <w:t xml:space="preserve">. </w:t>
      </w:r>
      <w:r w:rsidR="001C625B">
        <w:rPr>
          <w:szCs w:val="28"/>
          <w:lang w:val="hr-HR"/>
        </w:rPr>
        <w:t>Detaljno izvesti izraze i odrediti</w:t>
      </w:r>
      <w:r w:rsidR="002B2202">
        <w:rPr>
          <w:szCs w:val="28"/>
          <w:lang w:val="sr-Cyrl-CS"/>
        </w:rPr>
        <w:t xml:space="preserve">: </w:t>
      </w:r>
    </w:p>
    <w:p w:rsidR="002B2202" w:rsidRPr="00C82C8B" w:rsidRDefault="001C625B" w:rsidP="001F4290">
      <w:pPr>
        <w:jc w:val="both"/>
        <w:rPr>
          <w:szCs w:val="28"/>
          <w:lang w:val="hr-HR"/>
        </w:rPr>
      </w:pPr>
      <w:r>
        <w:rPr>
          <w:szCs w:val="28"/>
          <w:lang w:val="hr-HR"/>
        </w:rPr>
        <w:t>a)</w:t>
      </w:r>
      <w:r w:rsidR="002B2202">
        <w:rPr>
          <w:szCs w:val="28"/>
          <w:lang w:val="sr-Cyrl-CS"/>
        </w:rPr>
        <w:t xml:space="preserve"> </w:t>
      </w:r>
      <w:r>
        <w:rPr>
          <w:szCs w:val="28"/>
          <w:lang w:val="hr-HR"/>
        </w:rPr>
        <w:t>vektor jačine elektrostatičkog polja koje s</w:t>
      </w:r>
      <w:r w:rsidR="00C82C8B">
        <w:rPr>
          <w:szCs w:val="28"/>
          <w:lang w:val="hr-HR"/>
        </w:rPr>
        <w:t>tV</w:t>
      </w:r>
      <w:r>
        <w:rPr>
          <w:szCs w:val="28"/>
          <w:lang w:val="hr-HR"/>
        </w:rPr>
        <w:t xml:space="preserve">araju ove sfere (u svim tačkama prostora); </w:t>
      </w:r>
    </w:p>
    <w:p w:rsidR="001C625B" w:rsidRPr="001C625B" w:rsidRDefault="001C625B" w:rsidP="001F4290">
      <w:pPr>
        <w:jc w:val="both"/>
        <w:rPr>
          <w:szCs w:val="28"/>
          <w:lang w:val="hr-HR"/>
        </w:rPr>
      </w:pPr>
      <w:r>
        <w:rPr>
          <w:szCs w:val="28"/>
          <w:lang w:val="hr-HR"/>
        </w:rPr>
        <w:t>b) nap</w:t>
      </w:r>
      <w:r w:rsidR="00C82C8B">
        <w:rPr>
          <w:szCs w:val="28"/>
          <w:lang w:val="hr-HR"/>
        </w:rPr>
        <w:t>on izM</w:t>
      </w:r>
      <w:r>
        <w:rPr>
          <w:szCs w:val="28"/>
          <w:lang w:val="hr-HR"/>
        </w:rPr>
        <w:t>eđu tačke k</w:t>
      </w:r>
      <w:r w:rsidR="001F4290">
        <w:rPr>
          <w:szCs w:val="28"/>
          <w:lang w:val="hr-HR"/>
        </w:rPr>
        <w:t>o</w:t>
      </w:r>
      <w:r>
        <w:rPr>
          <w:szCs w:val="28"/>
          <w:lang w:val="hr-HR"/>
        </w:rPr>
        <w:t xml:space="preserve">ja se nalazi na rastojanju 100cm od </w:t>
      </w:r>
      <w:r w:rsidR="00C82C8B">
        <w:rPr>
          <w:szCs w:val="28"/>
          <w:lang w:val="hr-HR"/>
        </w:rPr>
        <w:t>c</w:t>
      </w:r>
      <w:r>
        <w:rPr>
          <w:szCs w:val="28"/>
          <w:lang w:val="hr-HR"/>
        </w:rPr>
        <w:t>entra sfera i tačke koja se nalazi na ra</w:t>
      </w:r>
      <w:r w:rsidR="00D0557F">
        <w:rPr>
          <w:szCs w:val="28"/>
          <w:lang w:val="hr-HR"/>
        </w:rPr>
        <w:t>s</w:t>
      </w:r>
      <w:r>
        <w:rPr>
          <w:szCs w:val="28"/>
          <w:lang w:val="hr-HR"/>
        </w:rPr>
        <w:t xml:space="preserve">tojanju 10cm od </w:t>
      </w:r>
      <w:r w:rsidR="00C82C8B">
        <w:rPr>
          <w:szCs w:val="28"/>
          <w:lang w:val="hr-HR"/>
        </w:rPr>
        <w:t>c</w:t>
      </w:r>
      <w:r>
        <w:rPr>
          <w:szCs w:val="28"/>
          <w:lang w:val="hr-HR"/>
        </w:rPr>
        <w:t>entra sfera</w:t>
      </w:r>
      <w:r w:rsidR="00C82C8B">
        <w:rPr>
          <w:szCs w:val="28"/>
          <w:lang w:val="hr-HR"/>
        </w:rPr>
        <w:t xml:space="preserve">, pri čemu ove dve tačke i centar sfera leže na istoj (zamišljenoj) pravoj a centar sfera se nalazi između </w:t>
      </w:r>
      <w:r w:rsidR="00D0557F">
        <w:rPr>
          <w:szCs w:val="28"/>
          <w:lang w:val="hr-HR"/>
        </w:rPr>
        <w:t xml:space="preserve">dve </w:t>
      </w:r>
      <w:r w:rsidR="00C82C8B">
        <w:rPr>
          <w:szCs w:val="28"/>
          <w:lang w:val="hr-HR"/>
        </w:rPr>
        <w:t>razmatrane tačke</w:t>
      </w:r>
      <w:r w:rsidR="00D0557F">
        <w:rPr>
          <w:szCs w:val="28"/>
          <w:lang w:val="hr-HR"/>
        </w:rPr>
        <w:t>.</w:t>
      </w:r>
    </w:p>
    <w:p w:rsidR="002B2202" w:rsidRPr="00C82C8B" w:rsidRDefault="002B2202" w:rsidP="001F4290">
      <w:pPr>
        <w:rPr>
          <w:b/>
          <w:szCs w:val="28"/>
          <w:lang w:val="hr-HR"/>
        </w:rPr>
      </w:pPr>
    </w:p>
    <w:p w:rsidR="001F4290" w:rsidRDefault="001F4290" w:rsidP="001F4290">
      <w:pPr>
        <w:rPr>
          <w:b/>
          <w:szCs w:val="28"/>
          <w:lang w:val="hr-HR"/>
        </w:rPr>
        <w:sectPr w:rsidR="001F4290" w:rsidSect="001F4290">
          <w:pgSz w:w="12240" w:h="15840"/>
          <w:pgMar w:top="1300" w:right="1500" w:bottom="1300" w:left="1500" w:header="708" w:footer="708" w:gutter="0"/>
          <w:cols w:space="708"/>
          <w:docGrid w:linePitch="360"/>
        </w:sectPr>
      </w:pPr>
    </w:p>
    <w:p w:rsidR="002B2202" w:rsidRDefault="00C82C8B" w:rsidP="001F4290">
      <w:pPr>
        <w:rPr>
          <w:szCs w:val="28"/>
          <w:lang w:val="sr-Cyrl-CS"/>
        </w:rPr>
      </w:pPr>
      <w:r>
        <w:rPr>
          <w:b/>
          <w:szCs w:val="28"/>
          <w:lang w:val="hr-HR"/>
        </w:rPr>
        <w:lastRenderedPageBreak/>
        <w:t>2</w:t>
      </w:r>
      <w:r w:rsidR="002B2202" w:rsidRPr="00544FFB">
        <w:rPr>
          <w:b/>
          <w:szCs w:val="28"/>
          <w:lang w:val="sr-Cyrl-CS"/>
        </w:rPr>
        <w:t>.</w:t>
      </w:r>
      <w:r>
        <w:rPr>
          <w:szCs w:val="28"/>
          <w:lang w:val="sr-Cyrl-CS"/>
        </w:rPr>
        <w:t xml:space="preserve"> </w:t>
      </w:r>
      <w:r>
        <w:rPr>
          <w:szCs w:val="28"/>
          <w:lang w:val="hr-HR"/>
        </w:rPr>
        <w:t>Za kolo prikazano šemom</w:t>
      </w:r>
      <w:r w:rsidR="002B2202">
        <w:rPr>
          <w:szCs w:val="28"/>
          <w:lang w:val="sr-Cyrl-CS"/>
        </w:rPr>
        <w:t xml:space="preserve">, </w:t>
      </w:r>
      <w:r>
        <w:rPr>
          <w:szCs w:val="28"/>
          <w:lang w:val="sr-Cyrl-CS"/>
        </w:rPr>
        <w:t xml:space="preserve"> </w:t>
      </w:r>
      <w:r>
        <w:rPr>
          <w:szCs w:val="28"/>
          <w:lang w:val="hr-HR"/>
        </w:rPr>
        <w:t>napisati potpun sistem jednačina po</w:t>
      </w:r>
      <w:r w:rsidR="002B2202">
        <w:rPr>
          <w:szCs w:val="28"/>
          <w:lang w:val="sr-Cyrl-CS"/>
        </w:rPr>
        <w:t>:</w:t>
      </w:r>
    </w:p>
    <w:p w:rsidR="002B2202" w:rsidRPr="00C82C8B" w:rsidRDefault="00C82C8B" w:rsidP="001F4290">
      <w:pPr>
        <w:rPr>
          <w:szCs w:val="28"/>
          <w:lang w:val="hr-HR"/>
        </w:rPr>
      </w:pPr>
      <w:r>
        <w:rPr>
          <w:szCs w:val="28"/>
          <w:lang w:val="hr-HR"/>
        </w:rPr>
        <w:t>a) Kirhofovom zakonu za struje;</w:t>
      </w:r>
    </w:p>
    <w:p w:rsidR="002B2202" w:rsidRPr="00C82C8B" w:rsidRDefault="00C82C8B" w:rsidP="001F4290">
      <w:pPr>
        <w:rPr>
          <w:szCs w:val="28"/>
          <w:lang w:val="hr-HR"/>
        </w:rPr>
      </w:pPr>
      <w:r>
        <w:rPr>
          <w:szCs w:val="28"/>
          <w:lang w:val="hr-HR"/>
        </w:rPr>
        <w:t>b) Kirhofovom zakonu za napone;</w:t>
      </w:r>
    </w:p>
    <w:p w:rsidR="002B2202" w:rsidRPr="00C82C8B" w:rsidRDefault="00C82C8B" w:rsidP="001F4290">
      <w:pPr>
        <w:rPr>
          <w:szCs w:val="28"/>
          <w:lang w:val="hr-HR"/>
        </w:rPr>
      </w:pPr>
      <w:r>
        <w:rPr>
          <w:szCs w:val="28"/>
          <w:lang w:val="hr-HR"/>
        </w:rPr>
        <w:t>v) Metodi konturnih struja.</w:t>
      </w:r>
    </w:p>
    <w:p w:rsidR="002B2202" w:rsidRPr="009B2BBD" w:rsidRDefault="00C82C8B" w:rsidP="001F4290">
      <w:pPr>
        <w:rPr>
          <w:szCs w:val="28"/>
          <w:lang w:val="sr-Cyrl-CS"/>
        </w:rPr>
      </w:pPr>
      <w:r>
        <w:rPr>
          <w:szCs w:val="28"/>
          <w:lang w:val="hr-HR"/>
        </w:rPr>
        <w:t>g) Koliku otpornost vidi naponski generator kada gleda u ostatak kola</w:t>
      </w:r>
      <w:r w:rsidR="002B2202">
        <w:rPr>
          <w:szCs w:val="28"/>
          <w:lang w:val="sr-Cyrl-CS"/>
        </w:rPr>
        <w:t>?</w:t>
      </w:r>
      <w:r w:rsidR="002B2202" w:rsidRPr="008D7A20">
        <w:rPr>
          <w:sz w:val="20"/>
          <w:szCs w:val="20"/>
          <w:lang w:val="sr-Cyrl-CS"/>
        </w:rPr>
        <w:t xml:space="preserve"> </w:t>
      </w:r>
    </w:p>
    <w:p w:rsidR="002B2202" w:rsidRPr="00D725B8" w:rsidRDefault="009B2BBD" w:rsidP="001F4290">
      <w:pPr>
        <w:rPr>
          <w:sz w:val="20"/>
          <w:szCs w:val="20"/>
          <w:lang w:val="hr-HR"/>
        </w:rPr>
      </w:pPr>
      <w:r>
        <w:object w:dxaOrig="9645" w:dyaOrig="3959">
          <v:shape id="_x0000_i1026" type="#_x0000_t75" style="width:250pt;height:102.5pt" o:ole="">
            <v:imagedata r:id="rId6" o:title=""/>
          </v:shape>
          <o:OLEObject Type="Embed" ProgID="Visio.Drawing.11" ShapeID="_x0000_i1026" DrawAspect="Content" ObjectID="_1781012929" r:id="rId7"/>
        </w:object>
      </w:r>
    </w:p>
    <w:p w:rsidR="001F4290" w:rsidRDefault="001F4290" w:rsidP="001F4290">
      <w:pPr>
        <w:rPr>
          <w:lang w:val="sr-Cyrl-CS"/>
        </w:rPr>
        <w:sectPr w:rsidR="001F4290" w:rsidSect="001F4290">
          <w:type w:val="continuous"/>
          <w:pgSz w:w="12240" w:h="15840"/>
          <w:pgMar w:top="1300" w:right="1500" w:bottom="1300" w:left="1500" w:header="708" w:footer="708" w:gutter="0"/>
          <w:cols w:num="2" w:space="180" w:equalWidth="0">
            <w:col w:w="4266" w:space="180"/>
            <w:col w:w="4794"/>
          </w:cols>
          <w:docGrid w:linePitch="360"/>
        </w:sectPr>
      </w:pPr>
    </w:p>
    <w:p w:rsidR="002B2202" w:rsidRPr="00C82C8B" w:rsidRDefault="002B2202" w:rsidP="001F4290">
      <w:pPr>
        <w:rPr>
          <w:lang w:val="hr-HR"/>
        </w:rPr>
      </w:pPr>
      <w:r>
        <w:rPr>
          <w:lang w:val="sr-Cyrl-CS"/>
        </w:rPr>
        <w:lastRenderedPageBreak/>
        <w:t xml:space="preserve">  </w:t>
      </w:r>
      <w:r w:rsidR="00C82C8B">
        <w:rPr>
          <w:lang w:val="sr-Cyrl-CS"/>
        </w:rPr>
        <w:t xml:space="preserve">                             </w:t>
      </w:r>
    </w:p>
    <w:p w:rsidR="009B2BBD" w:rsidRDefault="001A2A14" w:rsidP="001F4290">
      <w:pPr>
        <w:jc w:val="both"/>
        <w:rPr>
          <w:lang w:val="hr-HR"/>
        </w:rPr>
      </w:pPr>
      <w:r w:rsidRPr="001F4290">
        <w:rPr>
          <w:b/>
          <w:lang w:val="hr-HR"/>
        </w:rPr>
        <w:t>3</w:t>
      </w:r>
      <w:r w:rsidR="009B2BBD" w:rsidRPr="001F4290">
        <w:rPr>
          <w:b/>
          <w:lang w:val="hr-HR"/>
        </w:rPr>
        <w:t>.</w:t>
      </w:r>
      <w:r w:rsidR="009B2BBD" w:rsidRPr="00A965FC">
        <w:rPr>
          <w:lang w:val="hr-HR"/>
        </w:rPr>
        <w:t xml:space="preserve"> </w:t>
      </w:r>
      <w:r w:rsidR="009B2BBD">
        <w:rPr>
          <w:lang w:val="hr-HR"/>
        </w:rPr>
        <w:t xml:space="preserve">a) </w:t>
      </w:r>
      <w:r w:rsidR="009B2BBD" w:rsidRPr="00A965FC">
        <w:rPr>
          <w:lang w:val="hr-HR"/>
        </w:rPr>
        <w:t>Polazeći od izraza za vektor jačine magnetnog polja koje potiče od strujnog elementa, pr</w:t>
      </w:r>
      <w:r w:rsidR="009B2BBD">
        <w:rPr>
          <w:lang w:val="hr-HR"/>
        </w:rPr>
        <w:t>ecizno i detaljno izvesti izraz za vektor jačine magnetne indukcije koja</w:t>
      </w:r>
      <w:r w:rsidR="009B2BBD" w:rsidRPr="00A965FC">
        <w:rPr>
          <w:lang w:val="hr-HR"/>
        </w:rPr>
        <w:t xml:space="preserve"> potiče od </w:t>
      </w:r>
      <w:r w:rsidR="009B2BBD">
        <w:rPr>
          <w:lang w:val="hr-HR"/>
        </w:rPr>
        <w:t>jedne četvrtine veoma tankog kružnog provodnika poluprečnika 19mm kroz koji protiče struja 18mA, u centru zamišljene kružnice čija je četvrtina razmatrani provodnik. Sredina je vazduh</w:t>
      </w:r>
      <w:r w:rsidR="001F4290">
        <w:rPr>
          <w:lang w:val="hr-HR"/>
        </w:rPr>
        <w:t xml:space="preserve"> (μ</w:t>
      </w:r>
      <w:r w:rsidR="001F4290" w:rsidRPr="001F4290">
        <w:rPr>
          <w:vertAlign w:val="subscript"/>
          <w:lang w:val="hr-HR"/>
        </w:rPr>
        <w:t>0</w:t>
      </w:r>
      <w:r w:rsidR="001F4290">
        <w:rPr>
          <w:lang w:val="hr-HR"/>
        </w:rPr>
        <w:t>=4π10</w:t>
      </w:r>
      <w:r w:rsidR="001F4290" w:rsidRPr="001F4290">
        <w:rPr>
          <w:vertAlign w:val="superscript"/>
          <w:lang w:val="hr-HR"/>
        </w:rPr>
        <w:t>-7</w:t>
      </w:r>
      <w:r w:rsidR="00973B2B">
        <w:t>[</w:t>
      </w:r>
      <w:r w:rsidR="001F4290">
        <w:rPr>
          <w:lang w:val="hr-HR"/>
        </w:rPr>
        <w:t>H/m</w:t>
      </w:r>
      <w:r w:rsidR="00973B2B">
        <w:rPr>
          <w:lang w:val="hr-HR"/>
        </w:rPr>
        <w:t>]</w:t>
      </w:r>
      <w:r w:rsidR="001F4290">
        <w:rPr>
          <w:lang w:val="hr-HR"/>
        </w:rPr>
        <w:t>)</w:t>
      </w:r>
      <w:r w:rsidR="009B2BBD">
        <w:rPr>
          <w:lang w:val="hr-HR"/>
        </w:rPr>
        <w:t xml:space="preserve">. </w:t>
      </w:r>
    </w:p>
    <w:p w:rsidR="009B2BBD" w:rsidRDefault="009B2BBD" w:rsidP="001F4290">
      <w:pPr>
        <w:jc w:val="both"/>
        <w:rPr>
          <w:lang w:val="hr-HR"/>
        </w:rPr>
      </w:pPr>
      <w:r>
        <w:rPr>
          <w:lang w:val="hr-HR"/>
        </w:rPr>
        <w:t>b) Faradejev zakon elektromagnetske indukcije – iskaz, matematički zapis uz preizno navođenje značenja upotrebljenih oznaka.</w:t>
      </w:r>
    </w:p>
    <w:p w:rsidR="001A2A14" w:rsidRDefault="001A2A14" w:rsidP="001F4290">
      <w:pPr>
        <w:jc w:val="both"/>
        <w:rPr>
          <w:lang w:val="hr-HR"/>
        </w:rPr>
      </w:pPr>
    </w:p>
    <w:p w:rsidR="001A2A14" w:rsidRPr="00A965FC" w:rsidRDefault="001F4290" w:rsidP="001F4290">
      <w:pPr>
        <w:jc w:val="both"/>
        <w:rPr>
          <w:lang w:val="hr-HR"/>
        </w:rPr>
      </w:pPr>
      <w:r w:rsidRPr="001F4290">
        <w:rPr>
          <w:b/>
          <w:lang w:val="hr-HR"/>
        </w:rPr>
        <w:t>4</w:t>
      </w:r>
      <w:r w:rsidR="001A2A14" w:rsidRPr="001F4290">
        <w:rPr>
          <w:b/>
          <w:lang w:val="hr-HR"/>
        </w:rPr>
        <w:t>.</w:t>
      </w:r>
      <w:r w:rsidR="001A2A14">
        <w:rPr>
          <w:lang w:val="hr-HR"/>
        </w:rPr>
        <w:t xml:space="preserve"> </w:t>
      </w:r>
      <w:r w:rsidR="001A2A14" w:rsidRPr="00A965FC">
        <w:rPr>
          <w:lang w:val="hr-HR"/>
        </w:rPr>
        <w:t xml:space="preserve">Napon između krajeva serijske veze otpornika otpornosti </w:t>
      </w:r>
      <w:r w:rsidR="001A2A14">
        <w:rPr>
          <w:lang w:val="hr-HR"/>
        </w:rPr>
        <w:t>2</w:t>
      </w:r>
      <w:r w:rsidR="001A2A14" w:rsidRPr="00A965FC">
        <w:rPr>
          <w:lang w:val="hr-HR"/>
        </w:rPr>
        <w:sym w:font="Symbol" w:char="F057"/>
      </w:r>
      <w:r w:rsidR="001A2A14" w:rsidRPr="00A965FC">
        <w:rPr>
          <w:lang w:val="hr-HR"/>
        </w:rPr>
        <w:t xml:space="preserve">, kalema induktivnosti </w:t>
      </w:r>
      <w:r w:rsidR="00973B2B" w:rsidRPr="00A965FC">
        <w:rPr>
          <w:position w:val="-22"/>
          <w:lang w:val="hr-HR"/>
        </w:rPr>
        <w:object w:dxaOrig="780" w:dyaOrig="580">
          <v:shape id="_x0000_i1027" type="#_x0000_t75" style="width:39pt;height:29pt" o:ole="">
            <v:imagedata r:id="rId8" o:title=""/>
          </v:shape>
          <o:OLEObject Type="Embed" ProgID="Equation.DSMT4" ShapeID="_x0000_i1027" DrawAspect="Content" ObjectID="_1781012930" r:id="rId9"/>
        </w:object>
      </w:r>
      <w:r w:rsidR="001A2A14" w:rsidRPr="00A965FC">
        <w:rPr>
          <w:lang w:val="hr-HR"/>
        </w:rPr>
        <w:t xml:space="preserve"> i kondenzatora kapacitivnosti </w:t>
      </w:r>
      <w:r w:rsidR="001A2A14" w:rsidRPr="00A965FC">
        <w:rPr>
          <w:position w:val="-22"/>
          <w:lang w:val="hr-HR"/>
        </w:rPr>
        <w:object w:dxaOrig="580" w:dyaOrig="580">
          <v:shape id="_x0000_i1028" type="#_x0000_t75" style="width:29pt;height:29pt" o:ole="">
            <v:imagedata r:id="rId10" o:title=""/>
          </v:shape>
          <o:OLEObject Type="Embed" ProgID="Equation.DSMT4" ShapeID="_x0000_i1028" DrawAspect="Content" ObjectID="_1781012931" r:id="rId11"/>
        </w:object>
      </w:r>
      <w:r w:rsidR="001A2A14" w:rsidRPr="00A965FC">
        <w:rPr>
          <w:lang w:val="hr-HR"/>
        </w:rPr>
        <w:t>F je</w:t>
      </w:r>
      <w:r w:rsidR="00973B2B" w:rsidRPr="00A965FC">
        <w:rPr>
          <w:position w:val="-12"/>
          <w:lang w:val="hr-HR"/>
        </w:rPr>
        <w:object w:dxaOrig="1740" w:dyaOrig="380">
          <v:shape id="_x0000_i1029" type="#_x0000_t75" style="width:87pt;height:19pt" o:ole="">
            <v:imagedata r:id="rId12" o:title=""/>
          </v:shape>
          <o:OLEObject Type="Embed" ProgID="Equation.DSMT4" ShapeID="_x0000_i1029" DrawAspect="Content" ObjectID="_1781012932" r:id="rId13"/>
        </w:object>
      </w:r>
      <w:r w:rsidR="001A2A14" w:rsidRPr="00A965FC">
        <w:rPr>
          <w:lang w:val="hr-HR"/>
        </w:rPr>
        <w:t xml:space="preserve">. Odrediti: a) struju koja protiče kroz ovu serijsku vezu; napisati izraze za trenutnu vrednost struje (struju u vremenskom domenu), kompleksni zapis, eksponencijalni kompleksni zapis i fazorski zapis struje; </w:t>
      </w:r>
      <w:r w:rsidR="001A2A14">
        <w:rPr>
          <w:lang w:val="hr-HR"/>
        </w:rPr>
        <w:t>b) trenutnu vrednost napona na kondenzatoru; v</w:t>
      </w:r>
      <w:r w:rsidR="001A2A14" w:rsidRPr="00A965FC">
        <w:rPr>
          <w:lang w:val="hr-HR"/>
        </w:rPr>
        <w:t>) aktivnu</w:t>
      </w:r>
      <w:r w:rsidR="001A2A14">
        <w:rPr>
          <w:lang w:val="hr-HR"/>
        </w:rPr>
        <w:t>,</w:t>
      </w:r>
      <w:r w:rsidR="001A2A14" w:rsidRPr="00A965FC">
        <w:rPr>
          <w:lang w:val="hr-HR"/>
        </w:rPr>
        <w:t xml:space="preserve"> reaktivnu i p</w:t>
      </w:r>
      <w:r w:rsidR="001A2A14">
        <w:rPr>
          <w:lang w:val="hr-HR"/>
        </w:rPr>
        <w:t>rividnu snagu na razmatranoj</w:t>
      </w:r>
      <w:r w:rsidR="001A2A14" w:rsidRPr="00A965FC">
        <w:rPr>
          <w:lang w:val="hr-HR"/>
        </w:rPr>
        <w:t xml:space="preserve"> serijskoj vezi</w:t>
      </w:r>
      <w:r>
        <w:rPr>
          <w:lang w:val="hr-HR"/>
        </w:rPr>
        <w:t>.</w:t>
      </w:r>
    </w:p>
    <w:p w:rsidR="002B2202" w:rsidRDefault="002B2202" w:rsidP="001F4290">
      <w:pPr>
        <w:rPr>
          <w:lang w:val="hr-HR"/>
        </w:rPr>
      </w:pPr>
    </w:p>
    <w:p w:rsidR="00973B2B" w:rsidRDefault="00973B2B" w:rsidP="001F4290">
      <w:pPr>
        <w:rPr>
          <w:lang w:val="hr-HR"/>
        </w:rPr>
      </w:pPr>
    </w:p>
    <w:p w:rsidR="001F4290" w:rsidRDefault="001F4290" w:rsidP="001F4290">
      <w:pPr>
        <w:jc w:val="center"/>
        <w:rPr>
          <w:lang w:val="hr-HR"/>
        </w:rPr>
      </w:pPr>
      <w:r>
        <w:rPr>
          <w:lang w:val="hr-HR"/>
        </w:rPr>
        <w:t>Ispit se radi 60 minuta.</w:t>
      </w:r>
    </w:p>
    <w:p w:rsidR="001F4290" w:rsidRDefault="001F4290" w:rsidP="001F4290">
      <w:pPr>
        <w:rPr>
          <w:lang w:val="hr-HR"/>
        </w:rPr>
      </w:pPr>
    </w:p>
    <w:p w:rsidR="001F4290" w:rsidRPr="009B2BBD" w:rsidRDefault="001F4290" w:rsidP="001F4290">
      <w:pPr>
        <w:jc w:val="right"/>
        <w:rPr>
          <w:lang w:val="hr-HR"/>
        </w:rPr>
      </w:pPr>
      <w:r>
        <w:rPr>
          <w:lang w:val="hr-HR"/>
        </w:rPr>
        <w:t xml:space="preserve">Prof. </w:t>
      </w:r>
      <w:r w:rsidRPr="00A965FC">
        <w:rPr>
          <w:lang w:val="hr-HR"/>
        </w:rPr>
        <w:t>dr P</w:t>
      </w:r>
      <w:r>
        <w:rPr>
          <w:lang w:val="hr-HR"/>
        </w:rPr>
        <w:t>etar Lukić</w:t>
      </w:r>
    </w:p>
    <w:sectPr w:rsidR="001F4290" w:rsidRPr="009B2BBD" w:rsidSect="001F4290">
      <w:type w:val="continuous"/>
      <w:pgSz w:w="12240" w:h="15840"/>
      <w:pgMar w:top="1300" w:right="1500" w:bottom="1300" w:left="15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20"/>
  <w:noPunctuationKerning/>
  <w:characterSpacingControl w:val="doNotCompress"/>
  <w:compat/>
  <w:rsids>
    <w:rsidRoot w:val="002B2202"/>
    <w:rsid w:val="001A2A14"/>
    <w:rsid w:val="001C625B"/>
    <w:rsid w:val="001F4290"/>
    <w:rsid w:val="002B2202"/>
    <w:rsid w:val="00973B2B"/>
    <w:rsid w:val="00993341"/>
    <w:rsid w:val="009B2BBD"/>
    <w:rsid w:val="00AB3CA6"/>
    <w:rsid w:val="00C82C8B"/>
    <w:rsid w:val="00D0557F"/>
    <w:rsid w:val="00E45A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B2202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5.bin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oleObject" Target="embeddings/oleObject4.bin"/><Relationship Id="rId5" Type="http://schemas.openxmlformats.org/officeDocument/2006/relationships/oleObject" Target="embeddings/oleObject1.bin"/><Relationship Id="rId15" Type="http://schemas.openxmlformats.org/officeDocument/2006/relationships/theme" Target="theme/theme1.xml"/><Relationship Id="rId10" Type="http://schemas.openxmlformats.org/officeDocument/2006/relationships/image" Target="media/image4.wmf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Mašinski fakultet </vt:lpstr>
    </vt:vector>
  </TitlesOfParts>
  <Company>Microsoft</Company>
  <LinksUpToDate>false</LinksUpToDate>
  <CharactersWithSpaces>2170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Mašinski fakultet</dc:title>
  <dc:creator>plukic</dc:creator>
  <cp:lastModifiedBy>Administrator</cp:lastModifiedBy>
  <cp:revision>2</cp:revision>
  <dcterms:created xsi:type="dcterms:W3CDTF">2024-06-27T15:02:00Z</dcterms:created>
  <dcterms:modified xsi:type="dcterms:W3CDTF">2024-06-27T15:02:00Z</dcterms:modified>
</cp:coreProperties>
</file>