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9B" w:rsidRPr="00AA3431" w:rsidRDefault="00E20B9B" w:rsidP="00E20B9B">
      <w:pPr>
        <w:pStyle w:val="Heading4"/>
        <w:tabs>
          <w:tab w:val="center" w:pos="3969"/>
          <w:tab w:val="right" w:pos="7938"/>
        </w:tabs>
        <w:rPr>
          <w:sz w:val="38"/>
          <w:szCs w:val="38"/>
        </w:rPr>
      </w:pPr>
      <w:r w:rsidRPr="00AA3431">
        <w:rPr>
          <w:sz w:val="38"/>
          <w:szCs w:val="38"/>
        </w:rPr>
        <w:t>1. Elektronika</w:t>
      </w:r>
    </w:p>
    <w:p w:rsidR="00E20B9B" w:rsidRDefault="00E20B9B" w:rsidP="00E20B9B">
      <w:pPr>
        <w:tabs>
          <w:tab w:val="center" w:pos="3969"/>
          <w:tab w:val="right" w:pos="7938"/>
        </w:tabs>
        <w:jc w:val="both"/>
        <w:rPr>
          <w:lang w:val="hr-HR"/>
        </w:rPr>
      </w:pPr>
    </w:p>
    <w:p w:rsidR="00E20B9B" w:rsidRPr="00210848" w:rsidRDefault="00E20B9B" w:rsidP="00E20B9B">
      <w:pPr>
        <w:pStyle w:val="BodyText"/>
        <w:numPr>
          <w:ilvl w:val="0"/>
          <w:numId w:val="5"/>
        </w:numPr>
        <w:tabs>
          <w:tab w:val="center" w:pos="3969"/>
          <w:tab w:val="right" w:pos="7938"/>
        </w:tabs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t>1. Mesto i uloga Elektronike u Elektrotehnici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28"/>
          <w:szCs w:val="28"/>
          <w:lang w:val="hr-HR"/>
        </w:rPr>
      </w:pPr>
    </w:p>
    <w:p w:rsidR="00E20B9B" w:rsidRPr="00E20B9B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E20B9B">
        <w:rPr>
          <w:sz w:val="28"/>
          <w:szCs w:val="28"/>
          <w:lang w:val="hr-HR"/>
        </w:rPr>
        <w:t>Elektrotehnika</w:t>
      </w:r>
    </w:p>
    <w:p w:rsidR="00E20B9B" w:rsidRPr="00E20B9B" w:rsidRDefault="00E20B9B" w:rsidP="00E20B9B">
      <w:pPr>
        <w:pStyle w:val="BodyText"/>
        <w:numPr>
          <w:ilvl w:val="0"/>
          <w:numId w:val="6"/>
        </w:numPr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E20B9B">
        <w:rPr>
          <w:sz w:val="28"/>
          <w:szCs w:val="28"/>
          <w:lang w:val="hr-HR"/>
        </w:rPr>
        <w:t>Elektronika</w:t>
      </w:r>
      <w:r>
        <w:rPr>
          <w:sz w:val="28"/>
          <w:szCs w:val="28"/>
          <w:lang w:val="hr-HR"/>
        </w:rPr>
        <w:t xml:space="preserve"> („slabe struje“) – obrada (procesiranje) informacija u el. obliku</w:t>
      </w:r>
    </w:p>
    <w:p w:rsidR="00E20B9B" w:rsidRPr="00E20B9B" w:rsidRDefault="00E20B9B" w:rsidP="00E20B9B">
      <w:pPr>
        <w:pStyle w:val="BodyText"/>
        <w:numPr>
          <w:ilvl w:val="0"/>
          <w:numId w:val="6"/>
        </w:numPr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E20B9B">
        <w:rPr>
          <w:sz w:val="28"/>
          <w:szCs w:val="28"/>
          <w:lang w:val="hr-HR"/>
        </w:rPr>
        <w:t>2. Energetika</w:t>
      </w:r>
      <w:r>
        <w:rPr>
          <w:sz w:val="28"/>
          <w:szCs w:val="28"/>
          <w:lang w:val="hr-HR"/>
        </w:rPr>
        <w:t xml:space="preserve"> („jake struje“) – obrada (procesiranje) el. energije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28"/>
          <w:szCs w:val="28"/>
          <w:lang w:val="hr-HR"/>
        </w:rPr>
      </w:pPr>
    </w:p>
    <w:p w:rsidR="00210848" w:rsidRDefault="00210848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28"/>
          <w:szCs w:val="28"/>
          <w:lang w:val="hr-HR"/>
        </w:rPr>
      </w:pPr>
    </w:p>
    <w:p w:rsidR="00E20B9B" w:rsidRPr="00163E4A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28"/>
          <w:szCs w:val="28"/>
          <w:lang w:val="hr-HR"/>
        </w:rPr>
      </w:pP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t>1. 2. Predmet proučavanja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210848">
        <w:rPr>
          <w:sz w:val="28"/>
          <w:szCs w:val="28"/>
          <w:lang w:val="hr-HR"/>
        </w:rPr>
        <w:t>Pojedini autori smatraju da Elektronika obuhvata „četiri 4C“:</w:t>
      </w: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210848">
        <w:rPr>
          <w:sz w:val="28"/>
          <w:szCs w:val="28"/>
          <w:lang w:val="hr-HR"/>
        </w:rPr>
        <w:t>-komunikacije (</w:t>
      </w:r>
      <w:r w:rsidRPr="00210848">
        <w:rPr>
          <w:b/>
          <w:bCs/>
          <w:sz w:val="28"/>
          <w:szCs w:val="28"/>
          <w:lang w:val="hr-HR"/>
        </w:rPr>
        <w:t>c</w:t>
      </w:r>
      <w:r w:rsidRPr="00210848">
        <w:rPr>
          <w:sz w:val="28"/>
          <w:szCs w:val="28"/>
          <w:lang w:val="hr-HR"/>
        </w:rPr>
        <w:t>ommunication);</w:t>
      </w: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210848">
        <w:rPr>
          <w:sz w:val="28"/>
          <w:szCs w:val="28"/>
          <w:lang w:val="hr-HR"/>
        </w:rPr>
        <w:t>-računarska tehnika – izračunavanje (</w:t>
      </w:r>
      <w:r w:rsidRPr="00210848">
        <w:rPr>
          <w:b/>
          <w:bCs/>
          <w:sz w:val="28"/>
          <w:szCs w:val="28"/>
          <w:lang w:val="hr-HR"/>
        </w:rPr>
        <w:t>c</w:t>
      </w:r>
      <w:r w:rsidRPr="00210848">
        <w:rPr>
          <w:sz w:val="28"/>
          <w:szCs w:val="28"/>
          <w:lang w:val="hr-HR"/>
        </w:rPr>
        <w:t>omputation);</w:t>
      </w: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  <w:r w:rsidRPr="00210848">
        <w:rPr>
          <w:sz w:val="28"/>
          <w:szCs w:val="28"/>
          <w:lang w:val="hr-HR"/>
        </w:rPr>
        <w:t>-kontrola i upravljanje (</w:t>
      </w:r>
      <w:r w:rsidRPr="00210848">
        <w:rPr>
          <w:b/>
          <w:bCs/>
          <w:sz w:val="28"/>
          <w:szCs w:val="28"/>
          <w:lang w:val="hr-HR"/>
        </w:rPr>
        <w:t>c</w:t>
      </w:r>
      <w:r w:rsidRPr="00210848">
        <w:rPr>
          <w:sz w:val="28"/>
          <w:szCs w:val="28"/>
          <w:lang w:val="hr-HR"/>
        </w:rPr>
        <w:t>ontrol);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  <w:r w:rsidRPr="00210848">
        <w:rPr>
          <w:sz w:val="28"/>
          <w:szCs w:val="28"/>
          <w:lang w:val="hr-HR"/>
        </w:rPr>
        <w:t>-komponente (</w:t>
      </w:r>
      <w:r w:rsidRPr="00210848">
        <w:rPr>
          <w:b/>
          <w:bCs/>
          <w:sz w:val="28"/>
          <w:szCs w:val="28"/>
          <w:lang w:val="hr-HR"/>
        </w:rPr>
        <w:t>c</w:t>
      </w:r>
      <w:r w:rsidRPr="00210848">
        <w:rPr>
          <w:sz w:val="28"/>
          <w:szCs w:val="28"/>
          <w:lang w:val="hr-HR"/>
        </w:rPr>
        <w:t>omponents).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Prepliću se.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Elektronika je naučna oblast i tehnička disciplina u kojoj se proučava i razvija obrada el. podataka odnosno informacija.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210848" w:rsidRDefault="00210848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P</w:t>
      </w:r>
      <w:r w:rsidR="00E20B9B">
        <w:rPr>
          <w:lang w:val="hr-HR"/>
        </w:rPr>
        <w:t>rocesiranje informacija na bazi kontrole protoka naelektr</w:t>
      </w:r>
      <w:r>
        <w:rPr>
          <w:lang w:val="hr-HR"/>
        </w:rPr>
        <w:t xml:space="preserve">isanja; </w:t>
      </w:r>
    </w:p>
    <w:p w:rsidR="00E20B9B" w:rsidRDefault="00210848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- kontrolisanim izvorima i kontrolisanim prekidačima</w:t>
      </w:r>
      <w:r w:rsidR="00E20B9B">
        <w:rPr>
          <w:lang w:val="hr-HR"/>
        </w:rPr>
        <w:t>.</w:t>
      </w:r>
    </w:p>
    <w:p w:rsidR="00E61D90" w:rsidRDefault="00E61D90">
      <w:pPr>
        <w:rPr>
          <w:sz w:val="28"/>
          <w:szCs w:val="28"/>
        </w:rPr>
      </w:pPr>
    </w:p>
    <w:p w:rsidR="00210848" w:rsidRDefault="00210848">
      <w:pPr>
        <w:rPr>
          <w:sz w:val="28"/>
          <w:szCs w:val="28"/>
        </w:rPr>
      </w:pPr>
    </w:p>
    <w:p w:rsidR="00210848" w:rsidRPr="00210848" w:rsidRDefault="00210848">
      <w:pPr>
        <w:rPr>
          <w:sz w:val="28"/>
          <w:szCs w:val="28"/>
        </w:rPr>
      </w:pPr>
    </w:p>
    <w:p w:rsidR="00210848" w:rsidRDefault="00210848"/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t>1. 3. Kratak istorijat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E20B9B">
      <w:pPr>
        <w:rPr>
          <w:lang w:val="hr-HR"/>
        </w:rPr>
      </w:pPr>
      <w:r>
        <w:rPr>
          <w:lang w:val="hr-HR"/>
        </w:rPr>
        <w:t>D</w:t>
      </w:r>
      <w:r w:rsidRPr="009360CD">
        <w:rPr>
          <w:lang w:val="hr-HR"/>
        </w:rPr>
        <w:t xml:space="preserve">ve ere: </w:t>
      </w:r>
    </w:p>
    <w:p w:rsidR="00E20B9B" w:rsidRDefault="00E20B9B" w:rsidP="00E20B9B">
      <w:pPr>
        <w:pStyle w:val="ListParagraph"/>
        <w:numPr>
          <w:ilvl w:val="0"/>
          <w:numId w:val="7"/>
        </w:numPr>
        <w:rPr>
          <w:lang w:val="hr-HR"/>
        </w:rPr>
      </w:pPr>
      <w:r w:rsidRPr="00E20B9B">
        <w:rPr>
          <w:lang w:val="hr-HR"/>
        </w:rPr>
        <w:t xml:space="preserve">era vakuumskih cevi (početak 1904. god. sa pojavom diode (Fleming) i 1906. god. triode (De Forest)) i </w:t>
      </w:r>
    </w:p>
    <w:p w:rsidR="00E20B9B" w:rsidRDefault="00E20B9B" w:rsidP="00E20B9B">
      <w:pPr>
        <w:pStyle w:val="ListParagraph"/>
        <w:numPr>
          <w:ilvl w:val="0"/>
          <w:numId w:val="7"/>
        </w:numPr>
        <w:rPr>
          <w:lang w:val="hr-HR"/>
        </w:rPr>
      </w:pPr>
      <w:r w:rsidRPr="00E20B9B">
        <w:rPr>
          <w:lang w:val="hr-HR"/>
        </w:rPr>
        <w:t>era poluprovodničkih naprava (početak 1947. god. sa pojavom tranzistora</w:t>
      </w:r>
      <w:r>
        <w:rPr>
          <w:lang w:val="hr-HR"/>
        </w:rPr>
        <w:t>)</w:t>
      </w:r>
      <w:r w:rsidRPr="00E20B9B">
        <w:rPr>
          <w:lang w:val="hr-HR"/>
        </w:rPr>
        <w:t>; već 1958. god. pojavljuju se integri</w:t>
      </w:r>
      <w:r>
        <w:rPr>
          <w:lang w:val="hr-HR"/>
        </w:rPr>
        <w:t>sana kola (Texas Instruments)</w:t>
      </w:r>
      <w:r w:rsidRPr="00E20B9B">
        <w:rPr>
          <w:lang w:val="hr-HR"/>
        </w:rPr>
        <w:t>;</w:t>
      </w:r>
    </w:p>
    <w:p w:rsidR="00210848" w:rsidRDefault="00210848" w:rsidP="00210848">
      <w:pPr>
        <w:rPr>
          <w:lang w:val="hr-HR"/>
        </w:rPr>
      </w:pPr>
    </w:p>
    <w:p w:rsidR="00210848" w:rsidRDefault="00210848" w:rsidP="00210848">
      <w:pPr>
        <w:rPr>
          <w:lang w:val="hr-HR"/>
        </w:rPr>
      </w:pPr>
    </w:p>
    <w:p w:rsidR="00210848" w:rsidRDefault="00210848" w:rsidP="00210848">
      <w:pPr>
        <w:rPr>
          <w:lang w:val="hr-HR"/>
        </w:rPr>
      </w:pPr>
    </w:p>
    <w:p w:rsidR="00210848" w:rsidRPr="00210848" w:rsidRDefault="00210848" w:rsidP="00210848">
      <w:pPr>
        <w:rPr>
          <w:lang w:val="hr-HR"/>
        </w:rPr>
      </w:pPr>
    </w:p>
    <w:p w:rsidR="00210848" w:rsidRDefault="00210848" w:rsidP="00210848">
      <w:pPr>
        <w:rPr>
          <w:lang w:val="hr-HR"/>
        </w:rPr>
      </w:pPr>
    </w:p>
    <w:p w:rsidR="00210848" w:rsidRPr="00210848" w:rsidRDefault="00210848" w:rsidP="00210848">
      <w:pPr>
        <w:pStyle w:val="ListParagraph"/>
        <w:numPr>
          <w:ilvl w:val="0"/>
          <w:numId w:val="8"/>
        </w:numPr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lastRenderedPageBreak/>
        <w:t>4. Neke podele el. komponenti i el. kola</w:t>
      </w:r>
    </w:p>
    <w:p w:rsidR="00E20B9B" w:rsidRDefault="00E20B9B" w:rsidP="00E20B9B">
      <w:pPr>
        <w:rPr>
          <w:lang w:val="hr-HR"/>
        </w:rPr>
      </w:pP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t>1. 4. 1. Elektronske komponente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210848" w:rsidP="00E20B9B">
      <w:pPr>
        <w:pStyle w:val="BodyText"/>
        <w:numPr>
          <w:ilvl w:val="0"/>
          <w:numId w:val="9"/>
        </w:numPr>
        <w:tabs>
          <w:tab w:val="center" w:pos="3969"/>
          <w:tab w:val="right" w:pos="7938"/>
        </w:tabs>
        <w:rPr>
          <w:lang w:val="hr-HR"/>
        </w:rPr>
      </w:pPr>
      <w:r w:rsidRPr="00210848">
        <w:rPr>
          <w:lang w:val="hr-HR"/>
        </w:rPr>
        <w:t>K</w:t>
      </w:r>
      <w:r w:rsidR="00E20B9B" w:rsidRPr="00210848">
        <w:rPr>
          <w:lang w:val="hr-HR"/>
        </w:rPr>
        <w:t>lase standardnih elektronskih komponenti</w:t>
      </w:r>
      <w:r>
        <w:rPr>
          <w:lang w:val="hr-HR"/>
        </w:rPr>
        <w:t>.</w:t>
      </w:r>
    </w:p>
    <w:p w:rsidR="00210848" w:rsidRDefault="00210848" w:rsidP="00210848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210848" w:rsidRPr="00210848" w:rsidRDefault="00210848" w:rsidP="00210848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210848">
      <w:pPr>
        <w:pStyle w:val="BodyText"/>
        <w:numPr>
          <w:ilvl w:val="0"/>
          <w:numId w:val="9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Elektronske poluprovodničke komponente mogu biti izrađene u:</w:t>
      </w:r>
    </w:p>
    <w:p w:rsidR="00E20B9B" w:rsidRDefault="00E20B9B" w:rsidP="00E20B9B">
      <w:pPr>
        <w:pStyle w:val="BodyText"/>
        <w:numPr>
          <w:ilvl w:val="0"/>
          <w:numId w:val="1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diskretnoj tehnologiji,</w:t>
      </w:r>
    </w:p>
    <w:p w:rsidR="00E20B9B" w:rsidRDefault="00E20B9B" w:rsidP="00E20B9B">
      <w:pPr>
        <w:pStyle w:val="BodyText"/>
        <w:numPr>
          <w:ilvl w:val="0"/>
          <w:numId w:val="1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 xml:space="preserve">integrisanoj tehnologiji. 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</w:p>
    <w:p w:rsidR="00210848" w:rsidRPr="00210848" w:rsidRDefault="00210848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</w:p>
    <w:p w:rsidR="00E20B9B" w:rsidRDefault="00E20B9B" w:rsidP="00E20B9B"/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b/>
          <w:sz w:val="32"/>
          <w:szCs w:val="32"/>
          <w:lang w:val="hr-HR"/>
        </w:rPr>
      </w:pPr>
      <w:r w:rsidRPr="00210848">
        <w:rPr>
          <w:b/>
          <w:sz w:val="32"/>
          <w:szCs w:val="32"/>
          <w:lang w:val="hr-HR"/>
        </w:rPr>
        <w:t>1. 4. 2. Elektronska kola</w:t>
      </w:r>
    </w:p>
    <w:p w:rsidR="00E20B9B" w:rsidRPr="004353F2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E20B9B">
      <w:pPr>
        <w:pStyle w:val="BodyText"/>
        <w:numPr>
          <w:ilvl w:val="0"/>
          <w:numId w:val="2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 xml:space="preserve">Na osnovu tehnologije izrade, elektronska kola mogu biti realizovana u: </w:t>
      </w:r>
    </w:p>
    <w:p w:rsidR="00E20B9B" w:rsidRDefault="00E20B9B" w:rsidP="00E20B9B">
      <w:pPr>
        <w:pStyle w:val="BodyText"/>
        <w:numPr>
          <w:ilvl w:val="0"/>
          <w:numId w:val="3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diskretnoj tehnologiji,</w:t>
      </w:r>
    </w:p>
    <w:p w:rsidR="00E20B9B" w:rsidRDefault="00E20B9B" w:rsidP="00E20B9B">
      <w:pPr>
        <w:pStyle w:val="BodyText"/>
        <w:numPr>
          <w:ilvl w:val="0"/>
          <w:numId w:val="3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 xml:space="preserve">integrisanoj tehnologiji. </w:t>
      </w:r>
    </w:p>
    <w:p w:rsidR="00E20B9B" w:rsidRDefault="00E20B9B" w:rsidP="00E20B9B"/>
    <w:p w:rsidR="00E20B9B" w:rsidRDefault="00E20B9B" w:rsidP="00E20B9B"/>
    <w:p w:rsidR="00E20B9B" w:rsidRDefault="00E20B9B" w:rsidP="00E20B9B">
      <w:pPr>
        <w:pStyle w:val="BodyText"/>
        <w:numPr>
          <w:ilvl w:val="0"/>
          <w:numId w:val="2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Na osnovu tipa signala koji obrađuju, elektronska kola mogu biti:</w:t>
      </w:r>
    </w:p>
    <w:p w:rsidR="00E20B9B" w:rsidRDefault="00E20B9B" w:rsidP="00E20B9B">
      <w:pPr>
        <w:pStyle w:val="BodyText"/>
        <w:numPr>
          <w:ilvl w:val="0"/>
          <w:numId w:val="4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analogna,</w:t>
      </w:r>
    </w:p>
    <w:p w:rsidR="00E20B9B" w:rsidRDefault="00E20B9B" w:rsidP="00E20B9B">
      <w:pPr>
        <w:pStyle w:val="BodyText"/>
        <w:numPr>
          <w:ilvl w:val="0"/>
          <w:numId w:val="4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impulsna,</w:t>
      </w:r>
    </w:p>
    <w:p w:rsidR="00E20B9B" w:rsidRDefault="00E20B9B" w:rsidP="00E20B9B">
      <w:pPr>
        <w:pStyle w:val="BodyText"/>
        <w:numPr>
          <w:ilvl w:val="0"/>
          <w:numId w:val="4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digitalna.</w:t>
      </w:r>
    </w:p>
    <w:p w:rsidR="00E20B9B" w:rsidRDefault="00E20B9B" w:rsidP="00E20B9B">
      <w:pPr>
        <w:pStyle w:val="BodyText"/>
        <w:tabs>
          <w:tab w:val="center" w:pos="3969"/>
          <w:tab w:val="right" w:pos="7938"/>
        </w:tabs>
        <w:rPr>
          <w:lang w:val="hr-HR"/>
        </w:rPr>
      </w:pPr>
    </w:p>
    <w:p w:rsidR="00E20B9B" w:rsidRDefault="00E20B9B" w:rsidP="00E20B9B"/>
    <w:p w:rsidR="00E20B9B" w:rsidRDefault="00E20B9B" w:rsidP="00E20B9B">
      <w:pPr>
        <w:pStyle w:val="BodyText"/>
        <w:tabs>
          <w:tab w:val="center" w:pos="3969"/>
          <w:tab w:val="right" w:pos="7938"/>
        </w:tabs>
        <w:jc w:val="center"/>
        <w:rPr>
          <w:lang w:val="hr-HR"/>
        </w:rPr>
      </w:pPr>
      <w:r>
        <w:object w:dxaOrig="8559" w:dyaOrig="60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55pt;height:269.15pt" o:ole="">
            <v:imagedata r:id="rId5" o:title=""/>
          </v:shape>
          <o:OLEObject Type="Embed" ProgID="Visio.Drawing.11" ShapeID="_x0000_i1025" DrawAspect="Content" ObjectID="_1674139873" r:id="rId6"/>
        </w:object>
      </w:r>
    </w:p>
    <w:p w:rsidR="00E20B9B" w:rsidRDefault="00E20B9B" w:rsidP="00E20B9B"/>
    <w:p w:rsidR="00E20B9B" w:rsidRDefault="00E20B9B" w:rsidP="00E20B9B"/>
    <w:p w:rsidR="00E20B9B" w:rsidRDefault="00E20B9B" w:rsidP="00E20B9B">
      <w:pPr>
        <w:pStyle w:val="BodyText"/>
        <w:numPr>
          <w:ilvl w:val="0"/>
          <w:numId w:val="2"/>
        </w:numPr>
        <w:tabs>
          <w:tab w:val="center" w:pos="3969"/>
          <w:tab w:val="right" w:pos="7938"/>
        </w:tabs>
        <w:rPr>
          <w:lang w:val="hr-HR"/>
        </w:rPr>
      </w:pPr>
      <w:r>
        <w:rPr>
          <w:lang w:val="hr-HR"/>
        </w:rPr>
        <w:t>Podela elektronskih kola na osnovu funkcije koju obavljaju</w:t>
      </w:r>
      <w:r w:rsidR="00210848">
        <w:rPr>
          <w:lang w:val="hr-HR"/>
        </w:rPr>
        <w:t>.</w:t>
      </w:r>
    </w:p>
    <w:p w:rsidR="00E20B9B" w:rsidRPr="00210848" w:rsidRDefault="00E20B9B" w:rsidP="00E20B9B">
      <w:pPr>
        <w:pStyle w:val="BodyText"/>
        <w:tabs>
          <w:tab w:val="center" w:pos="3969"/>
          <w:tab w:val="right" w:pos="7938"/>
        </w:tabs>
        <w:rPr>
          <w:sz w:val="28"/>
          <w:szCs w:val="28"/>
          <w:lang w:val="hr-HR"/>
        </w:rPr>
      </w:pPr>
    </w:p>
    <w:p w:rsidR="00E20B9B" w:rsidRPr="00210848" w:rsidRDefault="00E20B9B" w:rsidP="00E20B9B">
      <w:pPr>
        <w:rPr>
          <w:sz w:val="28"/>
          <w:szCs w:val="28"/>
        </w:rPr>
      </w:pPr>
    </w:p>
    <w:p w:rsidR="00E20B9B" w:rsidRPr="00210848" w:rsidRDefault="00E20B9B" w:rsidP="00E20B9B">
      <w:pPr>
        <w:rPr>
          <w:sz w:val="28"/>
          <w:szCs w:val="28"/>
        </w:rPr>
      </w:pPr>
    </w:p>
    <w:p w:rsidR="00E20B9B" w:rsidRPr="00210848" w:rsidRDefault="00E20B9B" w:rsidP="00210848">
      <w:pPr>
        <w:pStyle w:val="BodyText3"/>
        <w:tabs>
          <w:tab w:val="center" w:pos="3969"/>
          <w:tab w:val="center" w:pos="7938"/>
        </w:tabs>
        <w:jc w:val="center"/>
        <w:rPr>
          <w:b/>
          <w:sz w:val="32"/>
          <w:szCs w:val="32"/>
        </w:rPr>
      </w:pPr>
      <w:r w:rsidRPr="00210848">
        <w:rPr>
          <w:b/>
          <w:sz w:val="32"/>
          <w:szCs w:val="32"/>
        </w:rPr>
        <w:t xml:space="preserve">1. 6. </w:t>
      </w:r>
      <w:proofErr w:type="spellStart"/>
      <w:r w:rsidRPr="00210848">
        <w:rPr>
          <w:b/>
          <w:sz w:val="32"/>
          <w:szCs w:val="32"/>
        </w:rPr>
        <w:t>Konvencija</w:t>
      </w:r>
      <w:proofErr w:type="spellEnd"/>
      <w:r w:rsidRPr="00210848">
        <w:rPr>
          <w:b/>
          <w:sz w:val="32"/>
          <w:szCs w:val="32"/>
        </w:rPr>
        <w:t xml:space="preserve"> o </w:t>
      </w:r>
      <w:proofErr w:type="spellStart"/>
      <w:r w:rsidRPr="00210848">
        <w:rPr>
          <w:b/>
          <w:sz w:val="32"/>
          <w:szCs w:val="32"/>
        </w:rPr>
        <w:t>označavanju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trenutne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vrednosti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signala</w:t>
      </w:r>
      <w:proofErr w:type="spellEnd"/>
      <w:r w:rsidRPr="00210848">
        <w:rPr>
          <w:b/>
          <w:sz w:val="32"/>
          <w:szCs w:val="32"/>
        </w:rPr>
        <w:t xml:space="preserve">, </w:t>
      </w:r>
      <w:proofErr w:type="spellStart"/>
      <w:r w:rsidRPr="00210848">
        <w:rPr>
          <w:b/>
          <w:sz w:val="32"/>
          <w:szCs w:val="32"/>
        </w:rPr>
        <w:t>jednosmerne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komponente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i</w:t>
      </w:r>
      <w:proofErr w:type="spellEnd"/>
      <w:r w:rsidRPr="00210848">
        <w:rPr>
          <w:b/>
          <w:sz w:val="32"/>
          <w:szCs w:val="32"/>
        </w:rPr>
        <w:t xml:space="preserve"> </w:t>
      </w:r>
      <w:proofErr w:type="spellStart"/>
      <w:r w:rsidRPr="00210848">
        <w:rPr>
          <w:b/>
          <w:sz w:val="32"/>
          <w:szCs w:val="32"/>
        </w:rPr>
        <w:t>varijacije</w:t>
      </w:r>
      <w:proofErr w:type="spellEnd"/>
    </w:p>
    <w:p w:rsidR="00E20B9B" w:rsidRDefault="00E20B9B" w:rsidP="00E20B9B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E20B9B" w:rsidRDefault="00E20B9B" w:rsidP="00E20B9B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210848" w:rsidRDefault="00210848" w:rsidP="00E20B9B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E20B9B" w:rsidRPr="00E625DA" w:rsidRDefault="00E20B9B" w:rsidP="00E20B9B">
      <w:pPr>
        <w:tabs>
          <w:tab w:val="center" w:pos="3969"/>
          <w:tab w:val="center" w:pos="7938"/>
        </w:tabs>
        <w:rPr>
          <w:lang w:val="hr-HR"/>
        </w:rPr>
      </w:pPr>
      <w:r>
        <w:rPr>
          <w:lang w:val="hr-HR"/>
        </w:rPr>
        <w:tab/>
      </w:r>
      <w:r w:rsidRPr="00E85597">
        <w:rPr>
          <w:position w:val="-12"/>
          <w:lang w:val="hr-HR"/>
        </w:rPr>
        <w:object w:dxaOrig="1140" w:dyaOrig="360">
          <v:shape id="_x0000_i1026" type="#_x0000_t75" style="width:57.45pt;height:18pt" o:ole="">
            <v:imagedata r:id="rId7" o:title=""/>
          </v:shape>
          <o:OLEObject Type="Embed" ProgID="Equation.DSMT4" ShapeID="_x0000_i1026" DrawAspect="Content" ObjectID="_1674139874" r:id="rId8"/>
        </w:object>
      </w:r>
      <w:r>
        <w:rPr>
          <w:lang w:val="hr-HR"/>
        </w:rPr>
        <w:tab/>
        <w:t>(1. 6.)</w:t>
      </w:r>
    </w:p>
    <w:p w:rsidR="00E20B9B" w:rsidRPr="00E625DA" w:rsidRDefault="00E20B9B" w:rsidP="00E20B9B">
      <w:pPr>
        <w:tabs>
          <w:tab w:val="center" w:pos="3969"/>
          <w:tab w:val="center" w:pos="7938"/>
        </w:tabs>
        <w:jc w:val="both"/>
        <w:rPr>
          <w:lang w:val="hr-HR"/>
        </w:rPr>
      </w:pPr>
    </w:p>
    <w:p w:rsidR="00E20B9B" w:rsidRPr="00E625DA" w:rsidRDefault="00E20B9B" w:rsidP="00E20B9B">
      <w:pPr>
        <w:tabs>
          <w:tab w:val="center" w:pos="3969"/>
          <w:tab w:val="center" w:pos="7938"/>
        </w:tabs>
        <w:jc w:val="center"/>
        <w:rPr>
          <w:lang w:val="hr-HR"/>
        </w:rPr>
      </w:pPr>
    </w:p>
    <w:p w:rsidR="00E20B9B" w:rsidRPr="00D572E6" w:rsidRDefault="00E20B9B" w:rsidP="00E20B9B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object w:dxaOrig="6186" w:dyaOrig="3118">
          <v:shape id="_x0000_i1027" type="#_x0000_t75" style="width:310.3pt;height:156pt" o:ole="">
            <v:imagedata r:id="rId9" o:title=""/>
          </v:shape>
          <o:OLEObject Type="Embed" ProgID="Visio.Drawing.11" ShapeID="_x0000_i1027" DrawAspect="Content" ObjectID="_1674139875" r:id="rId10"/>
        </w:object>
      </w:r>
    </w:p>
    <w:p w:rsidR="00E20B9B" w:rsidRDefault="00E20B9B" w:rsidP="00E20B9B"/>
    <w:sectPr w:rsidR="00E20B9B" w:rsidSect="00E61D9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7D96"/>
    <w:multiLevelType w:val="hybridMultilevel"/>
    <w:tmpl w:val="4028C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C4D35"/>
    <w:multiLevelType w:val="hybridMultilevel"/>
    <w:tmpl w:val="DC368800"/>
    <w:lvl w:ilvl="0" w:tplc="B5F89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D7BAA"/>
    <w:multiLevelType w:val="hybridMultilevel"/>
    <w:tmpl w:val="FF82B7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4C4538"/>
    <w:multiLevelType w:val="hybridMultilevel"/>
    <w:tmpl w:val="5C34C7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806DE9"/>
    <w:multiLevelType w:val="hybridMultilevel"/>
    <w:tmpl w:val="9ABA5E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39326E"/>
    <w:multiLevelType w:val="hybridMultilevel"/>
    <w:tmpl w:val="E632AB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B24B10"/>
    <w:multiLevelType w:val="hybridMultilevel"/>
    <w:tmpl w:val="BD9A7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473F2D"/>
    <w:multiLevelType w:val="hybridMultilevel"/>
    <w:tmpl w:val="C5CA8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3C3595"/>
    <w:multiLevelType w:val="hybridMultilevel"/>
    <w:tmpl w:val="ADB80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E20B9B"/>
    <w:rsid w:val="00210848"/>
    <w:rsid w:val="00C273F1"/>
    <w:rsid w:val="00E20B9B"/>
    <w:rsid w:val="00E61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20B9B"/>
    <w:pPr>
      <w:keepNext/>
      <w:jc w:val="center"/>
      <w:outlineLvl w:val="3"/>
    </w:pPr>
    <w:rPr>
      <w:b/>
      <w:bCs/>
      <w:sz w:val="3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20B9B"/>
    <w:rPr>
      <w:rFonts w:ascii="Times New Roman" w:eastAsia="Times New Roman" w:hAnsi="Times New Roman" w:cs="Times New Roman"/>
      <w:b/>
      <w:bCs/>
      <w:sz w:val="32"/>
      <w:szCs w:val="24"/>
      <w:lang w:val="hr-HR"/>
    </w:rPr>
  </w:style>
  <w:style w:type="paragraph" w:styleId="BodyText">
    <w:name w:val="Body Text"/>
    <w:basedOn w:val="Normal"/>
    <w:link w:val="BodyTextChar"/>
    <w:rsid w:val="00E20B9B"/>
    <w:pPr>
      <w:jc w:val="both"/>
    </w:pPr>
  </w:style>
  <w:style w:type="character" w:customStyle="1" w:styleId="BodyTextChar">
    <w:name w:val="Body Text Char"/>
    <w:basedOn w:val="DefaultParagraphFont"/>
    <w:link w:val="BodyText"/>
    <w:rsid w:val="00E20B9B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20B9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20B9B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E20B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2021-02-06T17:03:00Z</dcterms:created>
  <dcterms:modified xsi:type="dcterms:W3CDTF">2021-02-06T17:03:00Z</dcterms:modified>
</cp:coreProperties>
</file>