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BF" w:rsidRPr="004174A7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proofErr w:type="spellStart"/>
      <w:r w:rsidRPr="00FC764F">
        <w:rPr>
          <w:b/>
          <w:color w:val="FF0000"/>
          <w:sz w:val="24"/>
          <w:szCs w:val="24"/>
        </w:rPr>
        <w:t>Домаћи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задатак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бр</w:t>
      </w:r>
      <w:proofErr w:type="spellEnd"/>
      <w:r w:rsidRPr="00FC764F">
        <w:rPr>
          <w:b/>
          <w:color w:val="FF0000"/>
          <w:sz w:val="24"/>
          <w:szCs w:val="24"/>
        </w:rPr>
        <w:t xml:space="preserve">. </w:t>
      </w:r>
      <w:r w:rsidR="00A63BA2">
        <w:rPr>
          <w:b/>
          <w:color w:val="FF0000"/>
          <w:sz w:val="24"/>
          <w:szCs w:val="24"/>
        </w:rPr>
        <w:t>3</w:t>
      </w:r>
      <w:r w:rsidRPr="00FC764F">
        <w:rPr>
          <w:b/>
          <w:color w:val="FF0000"/>
          <w:sz w:val="24"/>
          <w:szCs w:val="24"/>
        </w:rPr>
        <w:t xml:space="preserve">  – </w:t>
      </w:r>
      <w:proofErr w:type="spellStart"/>
      <w:r w:rsidR="004174A7">
        <w:rPr>
          <w:b/>
          <w:color w:val="FF0000"/>
          <w:sz w:val="24"/>
          <w:szCs w:val="24"/>
        </w:rPr>
        <w:t>Каишни</w:t>
      </w:r>
      <w:proofErr w:type="spellEnd"/>
      <w:r w:rsidR="004174A7">
        <w:rPr>
          <w:b/>
          <w:color w:val="FF0000"/>
          <w:sz w:val="24"/>
          <w:szCs w:val="24"/>
        </w:rPr>
        <w:t xml:space="preserve"> (</w:t>
      </w:r>
      <w:proofErr w:type="spellStart"/>
      <w:r w:rsidR="004174A7">
        <w:rPr>
          <w:b/>
          <w:color w:val="FF0000"/>
          <w:sz w:val="24"/>
          <w:szCs w:val="24"/>
        </w:rPr>
        <w:t>ремени</w:t>
      </w:r>
      <w:proofErr w:type="spellEnd"/>
      <w:r w:rsidR="004174A7">
        <w:rPr>
          <w:b/>
          <w:color w:val="FF0000"/>
          <w:sz w:val="24"/>
          <w:szCs w:val="24"/>
        </w:rPr>
        <w:t xml:space="preserve">) </w:t>
      </w:r>
      <w:proofErr w:type="spellStart"/>
      <w:r w:rsidR="004174A7">
        <w:rPr>
          <w:b/>
          <w:color w:val="FF0000"/>
          <w:sz w:val="24"/>
          <w:szCs w:val="24"/>
        </w:rPr>
        <w:t>преносници</w:t>
      </w:r>
      <w:proofErr w:type="spellEnd"/>
    </w:p>
    <w:p w:rsidR="007057BF" w:rsidRDefault="007057BF" w:rsidP="0027413D">
      <w:pPr>
        <w:spacing w:after="0"/>
        <w:rPr>
          <w:b/>
          <w:sz w:val="20"/>
          <w:szCs w:val="20"/>
        </w:rPr>
      </w:pPr>
    </w:p>
    <w:p w:rsidR="007057BF" w:rsidRDefault="007057BF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</w:t>
      </w:r>
      <w:proofErr w:type="spellStart"/>
      <w:r>
        <w:rPr>
          <w:b/>
          <w:sz w:val="20"/>
          <w:szCs w:val="20"/>
        </w:rPr>
        <w:t>следећем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задатку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допунити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податке</w:t>
      </w:r>
      <w:proofErr w:type="spellEnd"/>
      <w:r w:rsidRPr="00A8725D">
        <w:rPr>
          <w:b/>
          <w:sz w:val="20"/>
          <w:szCs w:val="20"/>
          <w:u w:val="single"/>
        </w:rPr>
        <w:t xml:space="preserve"> (</w:t>
      </w:r>
      <w:proofErr w:type="spellStart"/>
      <w:r w:rsidRPr="00A8725D">
        <w:rPr>
          <w:b/>
          <w:sz w:val="20"/>
          <w:szCs w:val="20"/>
          <w:u w:val="single"/>
        </w:rPr>
        <w:t>сива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поља</w:t>
      </w:r>
      <w:proofErr w:type="spellEnd"/>
      <w:r w:rsidRPr="00A8725D">
        <w:rPr>
          <w:b/>
          <w:sz w:val="20"/>
          <w:szCs w:val="20"/>
          <w:u w:val="single"/>
        </w:rPr>
        <w:t xml:space="preserve">) </w:t>
      </w:r>
      <w:proofErr w:type="spellStart"/>
      <w:r w:rsidR="006370DB">
        <w:rPr>
          <w:b/>
          <w:sz w:val="20"/>
          <w:szCs w:val="20"/>
          <w:u w:val="single"/>
        </w:rPr>
        <w:t>на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основу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задатих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услова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r w:rsidRPr="00A8725D">
        <w:rPr>
          <w:b/>
          <w:sz w:val="20"/>
          <w:szCs w:val="20"/>
          <w:u w:val="single"/>
        </w:rPr>
        <w:t xml:space="preserve">и </w:t>
      </w:r>
      <w:proofErr w:type="spellStart"/>
      <w:r w:rsidRPr="00A8725D">
        <w:rPr>
          <w:b/>
          <w:sz w:val="20"/>
          <w:szCs w:val="20"/>
          <w:u w:val="single"/>
        </w:rPr>
        <w:t>проследити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мејлом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на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преглед</w:t>
      </w:r>
      <w:proofErr w:type="spellEnd"/>
      <w:r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Име</w:t>
      </w:r>
      <w:proofErr w:type="spellEnd"/>
      <w:r>
        <w:rPr>
          <w:b/>
          <w:sz w:val="20"/>
          <w:szCs w:val="20"/>
        </w:rPr>
        <w:t xml:space="preserve"> и </w:t>
      </w:r>
      <w:proofErr w:type="spellStart"/>
      <w:r>
        <w:rPr>
          <w:b/>
          <w:sz w:val="20"/>
          <w:szCs w:val="20"/>
        </w:rPr>
        <w:t>презиме</w:t>
      </w:r>
      <w:proofErr w:type="spellEnd"/>
      <w:r>
        <w:rPr>
          <w:b/>
          <w:sz w:val="20"/>
          <w:szCs w:val="20"/>
        </w:rPr>
        <w:t>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Број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индекса</w:t>
      </w:r>
      <w:proofErr w:type="spellEnd"/>
      <w:r>
        <w:rPr>
          <w:b/>
          <w:sz w:val="20"/>
          <w:szCs w:val="20"/>
        </w:rPr>
        <w:t>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Смена</w:t>
      </w:r>
      <w:proofErr w:type="spellEnd"/>
      <w:r>
        <w:rPr>
          <w:b/>
          <w:sz w:val="20"/>
          <w:szCs w:val="20"/>
        </w:rPr>
        <w:t>: _________________________________</w:t>
      </w:r>
    </w:p>
    <w:p w:rsidR="00DA1384" w:rsidRPr="004174A7" w:rsidRDefault="00DA1384" w:rsidP="00DB195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4174A7" w:rsidRPr="00B60034" w:rsidRDefault="00955FDC" w:rsidP="004F716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 w:rsidR="00DC6641">
        <w:rPr>
          <w:rFonts w:ascii="Arial" w:hAnsi="Arial" w:cs="Arial"/>
          <w:b/>
          <w:sz w:val="20"/>
          <w:szCs w:val="20"/>
        </w:rPr>
        <w:t xml:space="preserve"> 1</w:t>
      </w:r>
      <w:r w:rsidR="0027413D"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За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погон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тракастог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транспортера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користи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се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отворен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ремени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преносник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који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се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састоји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из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3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ремена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: SPB 2500 JUS G.E2.063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трапезног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попречног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пресека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и 2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ременице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према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стандарду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JUS M.C1.263.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Погонска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ременица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,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код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електромотора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,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прима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снагу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од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8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kW</m:t>
            </m:r>
          </m:e>
        </m:d>
      </m:oMath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, при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учестаности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>обртања</w:t>
      </w:r>
      <w:proofErr w:type="spellEnd"/>
      <w:r w:rsidR="004174A7" w:rsidRPr="0000734B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=1550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min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-1</m:t>
                </m:r>
              </m:sup>
            </m:sSup>
          </m:e>
        </m:d>
      </m:oMath>
      <w:r w:rsidR="004174A7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00734B" w:rsidRDefault="0000734B" w:rsidP="004F7161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Остали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подаци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00734B" w:rsidRDefault="0000734B" w:rsidP="004F7161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a=685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00734B" w:rsidRDefault="00C32D0D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=200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00734B" w:rsidRDefault="0000734B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i=2,525</m:t>
          </m:r>
        </m:oMath>
      </m:oMathPara>
    </w:p>
    <w:p w:rsidR="0000734B" w:rsidRDefault="00C32D0D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=200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</m:t>
              </m:r>
            </m:e>
          </m:d>
        </m:oMath>
      </m:oMathPara>
    </w:p>
    <w:p w:rsidR="0000734B" w:rsidRDefault="0000734B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ρ=1,25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FF000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dm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3</m:t>
                      </m:r>
                    </m:sup>
                  </m:sSup>
                </m:den>
              </m:f>
            </m:e>
          </m:d>
        </m:oMath>
      </m:oMathPara>
    </w:p>
    <w:p w:rsidR="0000734B" w:rsidRDefault="0000734B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E=40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FF000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00734B" w:rsidRDefault="00C32D0D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k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=0,01</m:t>
          </m:r>
        </m:oMath>
      </m:oMathPara>
    </w:p>
    <w:p w:rsidR="0000734B" w:rsidRDefault="0000734B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μ=0,26</m:t>
          </m:r>
        </m:oMath>
      </m:oMathPara>
    </w:p>
    <w:p w:rsidR="0000734B" w:rsidRDefault="00C32D0D" w:rsidP="0000734B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A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</m:t>
          </m:r>
        </m:oMath>
      </m:oMathPara>
    </w:p>
    <w:p w:rsidR="00B60034" w:rsidRDefault="00B60034" w:rsidP="00B6003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Одредити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00734B" w:rsidRPr="00B60034" w:rsidRDefault="00B60034" w:rsidP="00B60034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>Степен</w:t>
      </w:r>
      <w:proofErr w:type="spellEnd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>сигурносту</w:t>
      </w:r>
      <w:proofErr w:type="spellEnd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>против</w:t>
      </w:r>
      <w:proofErr w:type="spellEnd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>проклизавања</w:t>
      </w:r>
      <w:proofErr w:type="spellEnd"/>
      <w:r w:rsidRPr="00B60034">
        <w:rPr>
          <w:rFonts w:ascii="Arial" w:hAnsi="Arial" w:cs="Arial"/>
          <w:b/>
          <w:bCs/>
          <w:color w:val="FF0000"/>
          <w:sz w:val="20"/>
          <w:szCs w:val="20"/>
        </w:rPr>
        <w:t>,</w:t>
      </w:r>
    </w:p>
    <w:p w:rsidR="00B60034" w:rsidRPr="00B60034" w:rsidRDefault="00B60034" w:rsidP="00B60034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Највећи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напон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у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ремену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,</w:t>
      </w:r>
    </w:p>
    <w:p w:rsidR="00B60034" w:rsidRPr="00B60034" w:rsidRDefault="00B60034" w:rsidP="008A494B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Фреквенцију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ремена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.</w:t>
      </w:r>
    </w:p>
    <w:p w:rsidR="00B60034" w:rsidRDefault="00B60034" w:rsidP="00B60034">
      <w:pPr>
        <w:pStyle w:val="ListParagraph"/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B60034" w:rsidRDefault="00B60034" w:rsidP="00B6003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B60034" w:rsidRDefault="00E316FA" w:rsidP="00E316FA">
      <w:pPr>
        <w:pStyle w:val="ListParagraph"/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E316FA">
        <w:rPr>
          <w:rFonts w:ascii="Arial" w:hAnsi="Arial" w:cs="Arial"/>
          <w:b/>
          <w:bCs/>
          <w:noProof/>
          <w:color w:val="FF0000"/>
          <w:sz w:val="20"/>
          <w:szCs w:val="20"/>
          <w:lang w:val="en-US" w:eastAsia="en-US"/>
        </w:rPr>
        <w:drawing>
          <wp:inline distT="0" distB="0" distL="0" distR="0">
            <wp:extent cx="2123096" cy="24384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096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034" w:rsidRPr="00B60034" w:rsidRDefault="00B60034" w:rsidP="00B60034">
      <w:pPr>
        <w:pStyle w:val="ListParagraph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B60034">
        <w:rPr>
          <w:rFonts w:ascii="Arial" w:hAnsi="Arial" w:cs="Arial"/>
          <w:b/>
          <w:sz w:val="20"/>
          <w:szCs w:val="20"/>
        </w:rPr>
        <w:t>SPB 2500 JUS G.E2.063</w:t>
      </w:r>
    </w:p>
    <w:p w:rsidR="00B60034" w:rsidRDefault="00880F28" w:rsidP="00B60034">
      <w:pPr>
        <w:pStyle w:val="ListParagraph"/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T9.5,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337</w:t>
      </w:r>
      <w:r w:rsidRPr="00FC3ADB">
        <w:rPr>
          <w:rFonts w:ascii="Arial" w:hAnsi="Arial" w:cs="Arial"/>
          <w:b/>
          <w:sz w:val="20"/>
          <w:szCs w:val="20"/>
        </w:rPr>
        <w:t>)</w:t>
      </w:r>
    </w:p>
    <w:p w:rsidR="00B60034" w:rsidRPr="005D6F41" w:rsidRDefault="00C32D0D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B60034" w:rsidRPr="005D6F41" w:rsidRDefault="00C32D0D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B60034" w:rsidRPr="005D6F41" w:rsidRDefault="005D6F41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</m:oMath>
      </m:oMathPara>
    </w:p>
    <w:p w:rsidR="00B60034" w:rsidRPr="005D6F41" w:rsidRDefault="00C32D0D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-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C32D0D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5D6F41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c=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5D6F41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e=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±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5D6F41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f=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±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5D6F41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w:lastRenderedPageBreak/>
            <m:t>t=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+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C32D0D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 min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C32D0D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 max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77B86" w:rsidRPr="005D6F41" w:rsidRDefault="00C32D0D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 min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&lt;d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=200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&lt;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 max</m:t>
              </m:r>
            </m:sub>
          </m:sSub>
        </m:oMath>
      </m:oMathPara>
    </w:p>
    <w:p w:rsidR="00D77B86" w:rsidRPr="005D6F41" w:rsidRDefault="00C32D0D" w:rsidP="00D77B86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&gt;190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α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D77B86" w:rsidRPr="005D6F41" w:rsidRDefault="005D6F41" w:rsidP="00880F28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z=3</m:t>
        </m:r>
      </m:oMath>
      <w:r w:rsidR="00880F28" w:rsidRPr="005D6F41">
        <w:rPr>
          <w:rFonts w:ascii="Arial" w:hAnsi="Arial" w:cs="Arial"/>
          <w:bCs/>
          <w:sz w:val="20"/>
          <w:szCs w:val="20"/>
        </w:rPr>
        <w:t xml:space="preserve">   -   број ремена (каиша)</w:t>
      </w:r>
    </w:p>
    <w:p w:rsidR="00880F28" w:rsidRDefault="00880F28" w:rsidP="00880F28">
      <w:pPr>
        <w:pStyle w:val="ListParagraph"/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80F28" w:rsidRPr="00880F28" w:rsidRDefault="00880F28" w:rsidP="00880F28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D77B86" w:rsidRPr="00084B5B" w:rsidRDefault="00C32D0D" w:rsidP="00084B5B">
      <w:pPr>
        <w:pStyle w:val="ListParagraph"/>
        <w:spacing w:after="0"/>
        <w:ind w:left="1440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2φz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+k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-k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2φz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den>
          </m:f>
        </m:oMath>
      </m:oMathPara>
    </w:p>
    <w:p w:rsidR="00B60034" w:rsidRPr="00084B5B" w:rsidRDefault="00084B5B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084B5B">
        <w:rPr>
          <w:rFonts w:ascii="Arial" w:hAnsi="Arial" w:cs="Arial"/>
          <w:bCs/>
          <w:sz w:val="20"/>
          <w:szCs w:val="20"/>
        </w:rPr>
        <w:t>где</w:t>
      </w:r>
      <w:proofErr w:type="spellEnd"/>
      <w:r w:rsidRPr="00084B5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084B5B">
        <w:rPr>
          <w:rFonts w:ascii="Arial" w:hAnsi="Arial" w:cs="Arial"/>
          <w:bCs/>
          <w:sz w:val="20"/>
          <w:szCs w:val="20"/>
        </w:rPr>
        <w:t>су</w:t>
      </w:r>
      <w:proofErr w:type="spellEnd"/>
      <w:r w:rsidRPr="00084B5B">
        <w:rPr>
          <w:rFonts w:ascii="Arial" w:hAnsi="Arial" w:cs="Arial"/>
          <w:bCs/>
          <w:sz w:val="20"/>
          <w:szCs w:val="20"/>
        </w:rPr>
        <w:t>:</w:t>
      </w:r>
    </w:p>
    <w:p w:rsidR="00084B5B" w:rsidRPr="00084B5B" w:rsidRDefault="00C32D0D" w:rsidP="00E316FA">
      <w:pPr>
        <w:spacing w:after="0"/>
        <w:ind w:left="720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C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w:rPr>
            <w:rFonts w:ascii="Cambria Math" w:hAnsi="Cambria Math" w:cs="Arial"/>
            <w:sz w:val="20"/>
            <w:szCs w:val="20"/>
          </w:rPr>
          <m:t>=1</m:t>
        </m:r>
      </m:oMath>
      <w:r w:rsidR="00084B5B">
        <w:rPr>
          <w:rFonts w:ascii="Arial" w:hAnsi="Arial" w:cs="Arial"/>
          <w:bCs/>
          <w:i/>
          <w:sz w:val="20"/>
          <w:szCs w:val="20"/>
        </w:rPr>
        <w:t xml:space="preserve">  -  </w:t>
      </w:r>
      <w:proofErr w:type="spellStart"/>
      <w:r w:rsidR="00084B5B">
        <w:rPr>
          <w:rFonts w:ascii="Arial" w:hAnsi="Arial" w:cs="Arial"/>
          <w:bCs/>
          <w:sz w:val="20"/>
          <w:szCs w:val="20"/>
        </w:rPr>
        <w:t>дато</w:t>
      </w:r>
      <w:proofErr w:type="spellEnd"/>
    </w:p>
    <w:p w:rsidR="00DC6641" w:rsidRDefault="00C32D0D" w:rsidP="00E316FA">
      <w:pPr>
        <w:spacing w:after="0"/>
        <w:ind w:left="720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sub>
        </m:sSub>
        <m:r>
          <w:rPr>
            <w:rFonts w:ascii="Cambria Math" w:hAnsi="Cambria Math" w:cs="Arial"/>
            <w:sz w:val="20"/>
            <w:szCs w:val="20"/>
          </w:rPr>
          <m:t>=200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</m:oMath>
      <w:r w:rsidR="00084B5B">
        <w:rPr>
          <w:rFonts w:ascii="Arial" w:hAnsi="Arial" w:cs="Arial"/>
          <w:bCs/>
          <w:i/>
          <w:sz w:val="20"/>
          <w:szCs w:val="20"/>
        </w:rPr>
        <w:t xml:space="preserve">   </w:t>
      </w:r>
      <w:r w:rsidR="00084B5B" w:rsidRPr="00084B5B">
        <w:rPr>
          <w:rFonts w:ascii="Arial" w:hAnsi="Arial" w:cs="Arial"/>
          <w:bCs/>
          <w:sz w:val="20"/>
          <w:szCs w:val="20"/>
        </w:rPr>
        <w:t xml:space="preserve">-   </w:t>
      </w:r>
      <w:proofErr w:type="spellStart"/>
      <w:r w:rsidR="00084B5B" w:rsidRPr="00084B5B">
        <w:rPr>
          <w:rFonts w:ascii="Arial" w:hAnsi="Arial" w:cs="Arial"/>
          <w:bCs/>
          <w:sz w:val="20"/>
          <w:szCs w:val="20"/>
        </w:rPr>
        <w:t>дато</w:t>
      </w:r>
      <w:proofErr w:type="spellEnd"/>
    </w:p>
    <w:p w:rsidR="00084B5B" w:rsidRPr="00DC6641" w:rsidRDefault="00084B5B" w:rsidP="00E316FA">
      <w:pPr>
        <w:spacing w:after="0"/>
        <w:ind w:left="720"/>
        <w:rPr>
          <w:rFonts w:ascii="Arial" w:hAnsi="Arial" w:cs="Arial"/>
          <w:bCs/>
          <w:i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z=3</m:t>
        </m:r>
      </m:oMath>
      <w:r w:rsidRPr="00084B5B">
        <w:rPr>
          <w:rFonts w:ascii="Arial" w:hAnsi="Arial" w:cs="Arial"/>
          <w:bCs/>
          <w:sz w:val="20"/>
          <w:szCs w:val="20"/>
        </w:rPr>
        <w:t xml:space="preserve">   -   </w:t>
      </w:r>
      <w:proofErr w:type="spellStart"/>
      <w:r>
        <w:rPr>
          <w:rFonts w:ascii="Arial" w:hAnsi="Arial" w:cs="Arial"/>
          <w:bCs/>
          <w:sz w:val="20"/>
          <w:szCs w:val="20"/>
        </w:rPr>
        <w:t>дато</w:t>
      </w:r>
      <w:proofErr w:type="spellEnd"/>
    </w:p>
    <w:p w:rsidR="00084B5B" w:rsidRPr="001852F6" w:rsidRDefault="00C32D0D" w:rsidP="00084B5B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084B5B" w:rsidRDefault="00C32D0D" w:rsidP="00084B5B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084B5B" w:rsidRDefault="00C32D0D" w:rsidP="00084B5B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π∙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084B5B" w:rsidRPr="001852F6" w:rsidRDefault="00084B5B" w:rsidP="00C011C6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φ=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μ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,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μ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,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+1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+1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084B5B" w:rsidRDefault="00C32D0D" w:rsidP="00C011C6">
      <w:pPr>
        <w:pStyle w:val="ListParagraph"/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,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α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k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MS Mincho" w:hAnsi="Cambria Math" w:cs="Arial"/>
                              <w:sz w:val="14"/>
                              <w:szCs w:val="14"/>
                              <w:highlight w:val="lightGray"/>
                            </w:rPr>
                            <m:t>_________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°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2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B60034" w:rsidRPr="00084B5B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180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-2γ=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180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-2∙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0A5BAB" w:rsidRPr="00DC6641" w:rsidRDefault="00C32D0D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func>
            <m:func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sin</m:t>
              </m:r>
            </m:fName>
            <m:e>
              <m:r>
                <w:rPr>
                  <w:rFonts w:ascii="Cambria Math" w:hAnsi="Cambria Math" w:cs="Arial"/>
                  <w:sz w:val="20"/>
                  <w:szCs w:val="20"/>
                </w:rPr>
                <m:t>γ=</m:t>
              </m:r>
            </m:e>
          </m:func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→γ=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B60034" w:rsidRPr="009318AE" w:rsidRDefault="000A5BAB" w:rsidP="00B60034">
      <w:pPr>
        <w:pStyle w:val="ListParagraph"/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i=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1-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=i∙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1-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sub>
              </m:sSub>
            </m:e>
          </m:d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1-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D1881" w:rsidRPr="004D1881" w:rsidRDefault="009318AE" w:rsidP="004D1881">
      <w:pPr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ρ=1,25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3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=1,25∙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3</m:t>
                      </m:r>
                    </m:sup>
                  </m:sSup>
                </m:den>
              </m:f>
            </m:e>
          </m:d>
        </m:oMath>
      </m:oMathPara>
    </w:p>
    <w:p w:rsidR="004D1881" w:rsidRDefault="004D1881" w:rsidP="004D1881">
      <w:pPr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</m:oMath>
      </m:oMathPara>
    </w:p>
    <w:p w:rsidR="004D1881" w:rsidRPr="004D1881" w:rsidRDefault="004D1881" w:rsidP="00C011C6">
      <w:pPr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→k=ρ∙A=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B60034" w:rsidRDefault="004D1881" w:rsidP="00B60034">
      <w:pPr>
        <w:pStyle w:val="ListParagraph"/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V=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</m:oMath>
      </m:oMathPara>
    </w:p>
    <w:p w:rsidR="00B60034" w:rsidRPr="00523F9A" w:rsidRDefault="004D1881" w:rsidP="00B60034">
      <w:pPr>
        <w:pStyle w:val="ListParagraph"/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k∙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B60034" w:rsidRDefault="00C32D0D" w:rsidP="00B60034">
      <w:pPr>
        <w:pStyle w:val="ListParagraph"/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2φz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den>
          </m:f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-k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4D1881" w:rsidRDefault="004D1881" w:rsidP="00B60034">
      <w:pPr>
        <w:pStyle w:val="ListParagraph"/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83BB3" w:rsidRDefault="00483BB3" w:rsidP="00483BB3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83BB3" w:rsidRPr="00DC6641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z∙A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num>
          <m:den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 w:rsidR="00483BB3">
        <w:rPr>
          <w:rFonts w:ascii="Arial" w:hAnsi="Arial" w:cs="Arial"/>
          <w:bCs/>
          <w:sz w:val="20"/>
          <w:szCs w:val="20"/>
        </w:rPr>
        <w:t xml:space="preserve">   -   напон услед истезања</w:t>
      </w:r>
    </w:p>
    <w:p w:rsidR="00483BB3" w:rsidRPr="00084B5B" w:rsidRDefault="00483BB3" w:rsidP="00483BB3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084B5B">
        <w:rPr>
          <w:rFonts w:ascii="Arial" w:hAnsi="Arial" w:cs="Arial"/>
          <w:bCs/>
          <w:sz w:val="20"/>
          <w:szCs w:val="20"/>
        </w:rPr>
        <w:t>где</w:t>
      </w:r>
      <w:proofErr w:type="spellEnd"/>
      <w:r w:rsidRPr="00084B5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je</w:t>
      </w:r>
      <w:r w:rsidRPr="00084B5B">
        <w:rPr>
          <w:rFonts w:ascii="Arial" w:hAnsi="Arial" w:cs="Arial"/>
          <w:bCs/>
          <w:sz w:val="20"/>
          <w:szCs w:val="20"/>
        </w:rPr>
        <w:t>:</w:t>
      </w:r>
    </w:p>
    <w:p w:rsidR="004D1881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μ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,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μ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,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4D1881" w:rsidRPr="00EA3B02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∙E=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EA3B02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ρ∙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∙A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k∙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EA3B02" w:rsidRPr="00523F9A" w:rsidRDefault="00C32D0D" w:rsidP="00D35695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max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+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+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DC6641" w:rsidRPr="00DC6641" w:rsidRDefault="00DC6641" w:rsidP="00DC664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D1881" w:rsidRPr="00D35695" w:rsidRDefault="00C32D0D" w:rsidP="00DC6641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p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∙x=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num>
          <m:den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r>
          <w:rPr>
            <w:rFonts w:ascii="Cambria Math" w:hAnsi="Cambria Math" w:cs="Arial"/>
            <w:sz w:val="20"/>
            <w:szCs w:val="20"/>
          </w:rPr>
          <m:t>≈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r>
          <w:rPr>
            <w:rFonts w:ascii="Cambria Math" w:hAnsi="Cambria Math" w:cs="Arial"/>
            <w:sz w:val="20"/>
            <w:szCs w:val="20"/>
          </w:rPr>
          <m:t>&lt;20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Hz</m:t>
            </m:r>
          </m:e>
        </m:d>
      </m:oMath>
      <w:r w:rsidR="00DC664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C6641" w:rsidRPr="00D35695">
        <w:rPr>
          <w:rFonts w:ascii="Arial" w:hAnsi="Arial" w:cs="Arial"/>
          <w:bCs/>
          <w:sz w:val="20"/>
          <w:szCs w:val="20"/>
          <w:highlight w:val="lightGray"/>
        </w:rPr>
        <w:t>Задовољава</w:t>
      </w:r>
      <w:proofErr w:type="spellEnd"/>
      <w:r w:rsidR="00D35695" w:rsidRPr="00D35695">
        <w:rPr>
          <w:rFonts w:ascii="Arial" w:hAnsi="Arial" w:cs="Arial"/>
          <w:bCs/>
          <w:sz w:val="20"/>
          <w:szCs w:val="20"/>
          <w:highlight w:val="lightGray"/>
        </w:rPr>
        <w:t>/</w:t>
      </w:r>
      <w:proofErr w:type="spellStart"/>
      <w:r w:rsidR="00D35695" w:rsidRPr="00D35695">
        <w:rPr>
          <w:rFonts w:ascii="Arial" w:hAnsi="Arial" w:cs="Arial"/>
          <w:bCs/>
          <w:sz w:val="20"/>
          <w:szCs w:val="20"/>
          <w:highlight w:val="lightGray"/>
        </w:rPr>
        <w:t>Не</w:t>
      </w:r>
      <w:proofErr w:type="spellEnd"/>
      <w:r w:rsidR="00EE10A9">
        <w:rPr>
          <w:rFonts w:ascii="Arial" w:hAnsi="Arial" w:cs="Arial"/>
          <w:bCs/>
          <w:sz w:val="20"/>
          <w:szCs w:val="20"/>
          <w:highlight w:val="lightGray"/>
        </w:rPr>
        <w:t xml:space="preserve"> </w:t>
      </w:r>
      <w:proofErr w:type="spellStart"/>
      <w:r w:rsidR="00D35695" w:rsidRPr="00D35695">
        <w:rPr>
          <w:rFonts w:ascii="Arial" w:hAnsi="Arial" w:cs="Arial"/>
          <w:bCs/>
          <w:sz w:val="20"/>
          <w:szCs w:val="20"/>
          <w:highlight w:val="lightGray"/>
        </w:rPr>
        <w:t>задовољава</w:t>
      </w:r>
      <w:proofErr w:type="spellEnd"/>
    </w:p>
    <w:p w:rsidR="00DC6641" w:rsidRDefault="00DC6641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где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је</w:t>
      </w:r>
      <w:proofErr w:type="spellEnd"/>
      <w:r>
        <w:rPr>
          <w:rFonts w:ascii="Arial" w:hAnsi="Arial" w:cs="Arial"/>
          <w:bCs/>
          <w:sz w:val="20"/>
          <w:szCs w:val="20"/>
        </w:rPr>
        <w:t>:</w:t>
      </w:r>
    </w:p>
    <w:p w:rsidR="00DC6641" w:rsidRPr="00DC6641" w:rsidRDefault="00DC6641" w:rsidP="00B60034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x</m:t>
        </m:r>
      </m:oMath>
      <w:r>
        <w:rPr>
          <w:rFonts w:ascii="Arial" w:hAnsi="Arial" w:cs="Arial"/>
          <w:bCs/>
          <w:sz w:val="20"/>
          <w:szCs w:val="20"/>
        </w:rPr>
        <w:t>-број ременица</w:t>
      </w:r>
    </w:p>
    <w:p w:rsidR="004D1881" w:rsidRDefault="004D1881" w:rsidP="00B60034">
      <w:pPr>
        <w:pStyle w:val="ListParagraph"/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DC6641" w:rsidRPr="00B60034" w:rsidRDefault="00DC6641" w:rsidP="00DC664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lastRenderedPageBreak/>
        <w:t>Задатак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2</w:t>
      </w:r>
      <w:r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Одредити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силу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претходног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притезања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пљоснатог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каиша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која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обезбеђује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степен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сигурности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против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проклизавања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1,5 и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силе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затезања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у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крацима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при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E73B52">
        <w:rPr>
          <w:rFonts w:ascii="Arial" w:hAnsi="Arial" w:cs="Arial"/>
          <w:b/>
          <w:color w:val="FF0000"/>
          <w:sz w:val="20"/>
          <w:szCs w:val="20"/>
        </w:rPr>
        <w:t>раду</w:t>
      </w:r>
      <w:proofErr w:type="spellEnd"/>
      <w:r w:rsidR="00E73B52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DC6641" w:rsidRDefault="00DC6641" w:rsidP="00DC6641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Остали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подаци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E73B52" w:rsidRDefault="00C32D0D" w:rsidP="00E73B52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=75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E73B52" w:rsidRDefault="00C32D0D" w:rsidP="00E73B52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=150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E73B52" w:rsidRPr="00E73B52" w:rsidRDefault="00C32D0D" w:rsidP="00DC6641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=57,791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Nm</m:t>
              </m:r>
            </m:e>
          </m:d>
        </m:oMath>
      </m:oMathPara>
    </w:p>
    <w:p w:rsidR="00DC6641" w:rsidRDefault="00DC6641" w:rsidP="00DC6641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a=300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E73B52" w:rsidRDefault="00E73B52" w:rsidP="00E73B52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μ=0,2</m:t>
          </m:r>
        </m:oMath>
      </m:oMathPara>
    </w:p>
    <w:p w:rsidR="00E73B52" w:rsidRDefault="00C32D0D" w:rsidP="00E73B52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=1450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FF0000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min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E73B52" w:rsidRDefault="00C32D0D" w:rsidP="00E73B52">
      <w:pPr>
        <w:spacing w:after="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A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</m:t>
          </m:r>
        </m:oMath>
      </m:oMathPara>
    </w:p>
    <w:p w:rsidR="00E73B52" w:rsidRDefault="00E73B52" w:rsidP="00E73B52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E73B52" w:rsidRDefault="00C32D0D" w:rsidP="00E73B52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func>
            <m:func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sin</m:t>
              </m:r>
            </m:fName>
            <m:e>
              <m:r>
                <w:rPr>
                  <w:rFonts w:ascii="Cambria Math" w:hAnsi="Cambria Math" w:cs="Arial"/>
                  <w:sz w:val="20"/>
                  <w:szCs w:val="20"/>
                </w:rPr>
                <m:t>γ=</m:t>
              </m:r>
            </m:e>
          </m:func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→γ=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E73B52" w:rsidRDefault="00E73B52" w:rsidP="00E73B52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E73B52" w:rsidRPr="00084B5B" w:rsidRDefault="00C32D0D" w:rsidP="00E73B52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180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-2γ=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180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-2∙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≈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59498F" w:rsidRPr="0059498F" w:rsidRDefault="00C32D0D" w:rsidP="0059498F">
      <w:pPr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∙u=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59498F" w:rsidRPr="0059498F" w:rsidRDefault="0059498F" w:rsidP="00D35695">
      <w:pPr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u=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E73B52" w:rsidRDefault="00C32D0D" w:rsidP="00E73B52">
      <w:pPr>
        <w:pStyle w:val="ListParagraph"/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59498F" w:rsidRDefault="00C32D0D" w:rsidP="0059498F">
      <w:pPr>
        <w:pStyle w:val="ListParagraph"/>
        <w:spacing w:after="0"/>
        <w:ind w:left="1440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59498F" w:rsidRDefault="0059498F" w:rsidP="0059498F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084B5B">
        <w:rPr>
          <w:rFonts w:ascii="Arial" w:hAnsi="Arial" w:cs="Arial"/>
          <w:bCs/>
          <w:sz w:val="20"/>
          <w:szCs w:val="20"/>
        </w:rPr>
        <w:t>где</w:t>
      </w:r>
      <w:proofErr w:type="spellEnd"/>
      <w:r w:rsidRPr="00084B5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je</w:t>
      </w:r>
      <w:r w:rsidRPr="00084B5B">
        <w:rPr>
          <w:rFonts w:ascii="Arial" w:hAnsi="Arial" w:cs="Arial"/>
          <w:bCs/>
          <w:sz w:val="20"/>
          <w:szCs w:val="20"/>
        </w:rPr>
        <w:t>:</w:t>
      </w:r>
    </w:p>
    <w:p w:rsidR="00466924" w:rsidRPr="001852F6" w:rsidRDefault="00C32D0D" w:rsidP="00466924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59498F" w:rsidRPr="0059498F" w:rsidRDefault="0059498F" w:rsidP="0059498F">
      <w:pPr>
        <w:pStyle w:val="ListParagraph"/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498F" w:rsidRDefault="00C32D0D" w:rsidP="0059498F">
      <w:pPr>
        <w:pStyle w:val="ListParagraph"/>
        <w:spacing w:after="0"/>
        <w:ind w:left="1440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μβ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μβ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466924" w:rsidRDefault="00C32D0D" w:rsidP="00466924">
      <w:pPr>
        <w:pStyle w:val="ListParagraph"/>
        <w:spacing w:after="0"/>
        <w:ind w:left="1440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μβ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</m:t>
                      </m:r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∙π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den>
                  </m:f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466924" w:rsidRPr="00466924" w:rsidRDefault="00466924" w:rsidP="0059498F">
      <w:pPr>
        <w:pStyle w:val="ListParagraph"/>
        <w:spacing w:after="0"/>
        <w:ind w:left="1440"/>
        <w:rPr>
          <w:rFonts w:ascii="Arial" w:hAnsi="Arial" w:cs="Arial"/>
          <w:bCs/>
          <w:i/>
          <w:sz w:val="20"/>
          <w:szCs w:val="20"/>
        </w:rPr>
      </w:pPr>
    </w:p>
    <w:p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</w:t>
      </w:r>
      <w:r w:rsidR="00E316FA">
        <w:rPr>
          <w:rFonts w:ascii="Arial" w:hAnsi="Arial" w:cs="Arial"/>
          <w:b/>
          <w:color w:val="FF0000"/>
          <w:sz w:val="20"/>
          <w:szCs w:val="20"/>
        </w:rPr>
        <w:t>A</w:t>
      </w:r>
      <w:r>
        <w:rPr>
          <w:rFonts w:ascii="Arial" w:hAnsi="Arial" w:cs="Arial"/>
          <w:b/>
          <w:color w:val="FF0000"/>
          <w:sz w:val="20"/>
          <w:szCs w:val="20"/>
        </w:rPr>
        <w:t>КА:</w:t>
      </w:r>
    </w:p>
    <w:p w:rsidR="00626FD7" w:rsidRPr="00EB6731" w:rsidRDefault="00EB6731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10644"/>
    <w:multiLevelType w:val="hybridMultilevel"/>
    <w:tmpl w:val="F9C491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B45EE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A5F5331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970141"/>
    <w:rsid w:val="0000734B"/>
    <w:rsid w:val="000106AF"/>
    <w:rsid w:val="000376ED"/>
    <w:rsid w:val="00051B66"/>
    <w:rsid w:val="000718A5"/>
    <w:rsid w:val="00084B5B"/>
    <w:rsid w:val="000A5BAB"/>
    <w:rsid w:val="000F0FFA"/>
    <w:rsid w:val="00183BD9"/>
    <w:rsid w:val="001852F6"/>
    <w:rsid w:val="001A40B5"/>
    <w:rsid w:val="001F360A"/>
    <w:rsid w:val="00226DF9"/>
    <w:rsid w:val="002370B8"/>
    <w:rsid w:val="00247C62"/>
    <w:rsid w:val="0027413D"/>
    <w:rsid w:val="002D28B4"/>
    <w:rsid w:val="002E41A1"/>
    <w:rsid w:val="002F62D4"/>
    <w:rsid w:val="00336A02"/>
    <w:rsid w:val="003565F8"/>
    <w:rsid w:val="003809A7"/>
    <w:rsid w:val="004174A7"/>
    <w:rsid w:val="00466924"/>
    <w:rsid w:val="00483BB3"/>
    <w:rsid w:val="004D1881"/>
    <w:rsid w:val="004E3A71"/>
    <w:rsid w:val="004F7161"/>
    <w:rsid w:val="00520DE8"/>
    <w:rsid w:val="00523F9A"/>
    <w:rsid w:val="0053167B"/>
    <w:rsid w:val="005669FC"/>
    <w:rsid w:val="00570BA3"/>
    <w:rsid w:val="0059498F"/>
    <w:rsid w:val="005D6F41"/>
    <w:rsid w:val="005F63BB"/>
    <w:rsid w:val="00626FD7"/>
    <w:rsid w:val="006370DB"/>
    <w:rsid w:val="00642673"/>
    <w:rsid w:val="0066083B"/>
    <w:rsid w:val="006B4585"/>
    <w:rsid w:val="006D436A"/>
    <w:rsid w:val="006D7EC1"/>
    <w:rsid w:val="007057BF"/>
    <w:rsid w:val="007233B0"/>
    <w:rsid w:val="007419B4"/>
    <w:rsid w:val="0075301A"/>
    <w:rsid w:val="0075351B"/>
    <w:rsid w:val="0076245E"/>
    <w:rsid w:val="007725CA"/>
    <w:rsid w:val="007B36A3"/>
    <w:rsid w:val="007E231E"/>
    <w:rsid w:val="00820BF3"/>
    <w:rsid w:val="00825431"/>
    <w:rsid w:val="00846347"/>
    <w:rsid w:val="00880F28"/>
    <w:rsid w:val="008A494B"/>
    <w:rsid w:val="008C3FEF"/>
    <w:rsid w:val="008F6596"/>
    <w:rsid w:val="00906C3F"/>
    <w:rsid w:val="009318AE"/>
    <w:rsid w:val="00955FDC"/>
    <w:rsid w:val="00970141"/>
    <w:rsid w:val="00993FAC"/>
    <w:rsid w:val="009A01BC"/>
    <w:rsid w:val="009B5B09"/>
    <w:rsid w:val="00A500CF"/>
    <w:rsid w:val="00A63BA2"/>
    <w:rsid w:val="00A86C1C"/>
    <w:rsid w:val="00A8725D"/>
    <w:rsid w:val="00AC0DCE"/>
    <w:rsid w:val="00AC1C60"/>
    <w:rsid w:val="00AE3AAE"/>
    <w:rsid w:val="00AE5A09"/>
    <w:rsid w:val="00AF6BE6"/>
    <w:rsid w:val="00B02B45"/>
    <w:rsid w:val="00B20C4A"/>
    <w:rsid w:val="00B40611"/>
    <w:rsid w:val="00B519B0"/>
    <w:rsid w:val="00B60034"/>
    <w:rsid w:val="00B80058"/>
    <w:rsid w:val="00B938F5"/>
    <w:rsid w:val="00BB4EE0"/>
    <w:rsid w:val="00BC6E9E"/>
    <w:rsid w:val="00BD1480"/>
    <w:rsid w:val="00BE64B5"/>
    <w:rsid w:val="00BE73E4"/>
    <w:rsid w:val="00C011C6"/>
    <w:rsid w:val="00C01812"/>
    <w:rsid w:val="00C22756"/>
    <w:rsid w:val="00C32D0D"/>
    <w:rsid w:val="00C36D43"/>
    <w:rsid w:val="00C60367"/>
    <w:rsid w:val="00C62825"/>
    <w:rsid w:val="00D17CDD"/>
    <w:rsid w:val="00D20FBC"/>
    <w:rsid w:val="00D35695"/>
    <w:rsid w:val="00D77B86"/>
    <w:rsid w:val="00DA1384"/>
    <w:rsid w:val="00DB1957"/>
    <w:rsid w:val="00DC1306"/>
    <w:rsid w:val="00DC6641"/>
    <w:rsid w:val="00DD4CC1"/>
    <w:rsid w:val="00E17494"/>
    <w:rsid w:val="00E316FA"/>
    <w:rsid w:val="00E40A4A"/>
    <w:rsid w:val="00E73B52"/>
    <w:rsid w:val="00E9281B"/>
    <w:rsid w:val="00EA3B02"/>
    <w:rsid w:val="00EB6731"/>
    <w:rsid w:val="00ED08A0"/>
    <w:rsid w:val="00ED2C1C"/>
    <w:rsid w:val="00EE10A9"/>
    <w:rsid w:val="00F06ED8"/>
    <w:rsid w:val="00FB4F96"/>
    <w:rsid w:val="00FC3ADB"/>
    <w:rsid w:val="00FC764F"/>
    <w:rsid w:val="00FE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0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C74EA-10DE-4DE6-A3C3-90C556F5C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35</cp:revision>
  <dcterms:created xsi:type="dcterms:W3CDTF">2020-03-20T21:04:00Z</dcterms:created>
  <dcterms:modified xsi:type="dcterms:W3CDTF">2020-04-06T21:08:00Z</dcterms:modified>
</cp:coreProperties>
</file>